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0C4F1" w14:textId="1CAB27AA" w:rsidR="00F30170" w:rsidRPr="00967CFB" w:rsidRDefault="00F30170" w:rsidP="00F30170">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E4670C" w:rsidRPr="00E4670C">
        <w:t xml:space="preserve"> </w:t>
      </w:r>
      <w:r w:rsidR="00E4670C" w:rsidRPr="00E4670C">
        <w:rPr>
          <w:rFonts w:ascii="Arial" w:hAnsi="Arial" w:cs="Arial"/>
          <w:b/>
          <w:bCs/>
          <w:sz w:val="28"/>
        </w:rPr>
        <w:t>2307438</w:t>
      </w:r>
    </w:p>
    <w:p w14:paraId="38B7099E" w14:textId="4BE787D1" w:rsidR="00FE0128" w:rsidRPr="00F30170" w:rsidRDefault="00F30170" w:rsidP="00F30170">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August 25</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A0E0189" w14:textId="77777777" w:rsidR="00B37F97" w:rsidRPr="00FE0128" w:rsidRDefault="00B37F97"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E86ECC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37F97" w:rsidRPr="00B37F97">
        <w:rPr>
          <w:sz w:val="24"/>
          <w:lang w:val="en-US"/>
        </w:rPr>
        <w:t xml:space="preserve">Discussion on </w:t>
      </w:r>
      <w:r w:rsidR="00925D67">
        <w:rPr>
          <w:rFonts w:hint="eastAsia"/>
          <w:sz w:val="24"/>
          <w:lang w:val="en-US" w:eastAsia="ja-JP"/>
        </w:rPr>
        <w:t>LS</w:t>
      </w:r>
      <w:r w:rsidR="00F30170">
        <w:rPr>
          <w:sz w:val="24"/>
          <w:lang w:val="en-US"/>
        </w:rPr>
        <w:t xml:space="preserve"> </w:t>
      </w:r>
      <w:r w:rsidR="00FE0128">
        <w:rPr>
          <w:sz w:val="24"/>
          <w:lang w:val="en-US"/>
        </w:rPr>
        <w:t xml:space="preserve">from RAN2 </w:t>
      </w:r>
      <w:r w:rsidR="00B37F97" w:rsidRPr="00B37F97">
        <w:rPr>
          <w:sz w:val="24"/>
          <w:lang w:val="en-US"/>
        </w:rPr>
        <w:t xml:space="preserve">on </w:t>
      </w:r>
      <w:r w:rsidR="00FE0128">
        <w:rPr>
          <w:sz w:val="24"/>
          <w:lang w:val="en-US"/>
        </w:rPr>
        <w:t xml:space="preserve">Rel-18 </w:t>
      </w:r>
      <w:r w:rsidR="00F30170">
        <w:rPr>
          <w:sz w:val="24"/>
          <w:lang w:val="en-US"/>
        </w:rPr>
        <w:t>AI/ML for air interface</w:t>
      </w:r>
    </w:p>
    <w:bookmarkEnd w:id="1"/>
    <w:bookmarkEnd w:id="2"/>
    <w:bookmarkEnd w:id="3"/>
    <w:bookmarkEnd w:id="4"/>
    <w:p w14:paraId="02FF14B3" w14:textId="34400C09" w:rsidR="00FE0C9D" w:rsidRPr="00CE448F" w:rsidRDefault="00FE0C9D" w:rsidP="00F30170">
      <w:pPr>
        <w:pStyle w:val="a7"/>
        <w:tabs>
          <w:tab w:val="left" w:pos="1800"/>
          <w:tab w:val="left" w:pos="405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47258">
        <w:rPr>
          <w:sz w:val="24"/>
          <w:lang w:val="en-US" w:eastAsia="ja-JP"/>
        </w:rPr>
        <w:t>5</w:t>
      </w:r>
      <w:r w:rsidR="00F30170">
        <w:rPr>
          <w:sz w:val="24"/>
          <w:lang w:val="en-US" w:eastAsia="ja-JP"/>
        </w:rPr>
        <w:tab/>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EA7B253" w14:textId="1E6D56C9" w:rsidR="00047258" w:rsidRPr="001C4F6C" w:rsidRDefault="00FE0128" w:rsidP="001C4F6C">
      <w:pPr>
        <w:spacing w:afterLines="50" w:after="120"/>
        <w:jc w:val="both"/>
        <w:rPr>
          <w:rFonts w:eastAsiaTheme="minorEastAsia"/>
          <w:sz w:val="22"/>
        </w:rPr>
      </w:pPr>
      <w:r>
        <w:rPr>
          <w:rFonts w:eastAsiaTheme="minorEastAsia"/>
          <w:sz w:val="22"/>
        </w:rPr>
        <w:t xml:space="preserve">RAN1 received LS from RAN2 regarding Rel-18 </w:t>
      </w:r>
      <w:r w:rsidR="00F30170">
        <w:rPr>
          <w:rFonts w:eastAsiaTheme="minorEastAsia"/>
          <w:sz w:val="22"/>
        </w:rPr>
        <w:t xml:space="preserve">AI/ML for air interface </w:t>
      </w:r>
      <w:r>
        <w:rPr>
          <w:rFonts w:eastAsiaTheme="minorEastAsia"/>
          <w:sz w:val="22"/>
        </w:rPr>
        <w:t>[1].</w:t>
      </w:r>
    </w:p>
    <w:p w14:paraId="6AFB9D90" w14:textId="36F9FE1F" w:rsidR="00D01411" w:rsidRPr="00F30170" w:rsidRDefault="00BF3940" w:rsidP="00F30170">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FE0128">
        <w:rPr>
          <w:rFonts w:eastAsiaTheme="minorEastAsia"/>
          <w:sz w:val="22"/>
        </w:rPr>
        <w:t xml:space="preserve">contents in </w:t>
      </w:r>
      <w:r w:rsidR="00F30170">
        <w:rPr>
          <w:rFonts w:eastAsiaTheme="minorEastAsia"/>
          <w:sz w:val="22"/>
        </w:rPr>
        <w:t>that</w:t>
      </w:r>
      <w:r w:rsidR="00FE0128">
        <w:rPr>
          <w:rFonts w:eastAsiaTheme="minorEastAsia"/>
          <w:sz w:val="22"/>
        </w:rPr>
        <w:t xml:space="preserve"> LS</w:t>
      </w:r>
      <w:r w:rsidRPr="001C4F6C">
        <w:rPr>
          <w:rFonts w:eastAsiaTheme="minorEastAsia"/>
          <w:sz w:val="22"/>
        </w:rPr>
        <w:t>.</w:t>
      </w:r>
    </w:p>
    <w:p w14:paraId="5F713962" w14:textId="772D4617"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F30170" w:rsidRPr="00F30170">
        <w:rPr>
          <w:rFonts w:eastAsia="DengXian"/>
          <w:b/>
          <w:lang w:val="en-US" w:eastAsia="zh-CN"/>
        </w:rPr>
        <w:t xml:space="preserve">RAN2 </w:t>
      </w:r>
      <w:r w:rsidR="00E96E31">
        <w:rPr>
          <w:rFonts w:eastAsia="DengXian"/>
          <w:b/>
          <w:lang w:val="en-US" w:eastAsia="zh-CN"/>
        </w:rPr>
        <w:t>a</w:t>
      </w:r>
      <w:r w:rsidR="00F30170" w:rsidRPr="00F30170">
        <w:rPr>
          <w:rFonts w:eastAsia="DengXian"/>
          <w:b/>
          <w:lang w:val="en-US" w:eastAsia="zh-CN"/>
        </w:rPr>
        <w:t>ssumptions on data collection that require RAN1 confirmation</w:t>
      </w:r>
    </w:p>
    <w:p w14:paraId="228EBEC5" w14:textId="70E2A093" w:rsidR="00B37F97" w:rsidRDefault="00FE0128" w:rsidP="00B37F97">
      <w:pPr>
        <w:spacing w:afterLines="50" w:after="120"/>
        <w:jc w:val="both"/>
        <w:rPr>
          <w:rFonts w:eastAsiaTheme="minorEastAsia"/>
          <w:sz w:val="22"/>
        </w:rPr>
      </w:pPr>
      <w:r>
        <w:rPr>
          <w:rFonts w:eastAsiaTheme="minorEastAsia"/>
          <w:sz w:val="22"/>
        </w:rPr>
        <w:t>In</w:t>
      </w:r>
      <w:r w:rsidR="00B37F97">
        <w:rPr>
          <w:rFonts w:eastAsiaTheme="minorEastAsia"/>
          <w:sz w:val="22"/>
        </w:rPr>
        <w:t xml:space="preserve"> [</w:t>
      </w:r>
      <w:r>
        <w:rPr>
          <w:rFonts w:eastAsiaTheme="minorEastAsia"/>
          <w:sz w:val="22"/>
        </w:rPr>
        <w:t>1</w:t>
      </w:r>
      <w:r w:rsidR="00B37F97">
        <w:rPr>
          <w:rFonts w:eastAsiaTheme="minorEastAsia"/>
          <w:sz w:val="22"/>
        </w:rPr>
        <w:t>]</w:t>
      </w:r>
      <w:r>
        <w:rPr>
          <w:rFonts w:eastAsiaTheme="minorEastAsia"/>
          <w:sz w:val="22"/>
        </w:rPr>
        <w:t>, RAN</w:t>
      </w:r>
      <w:r w:rsidR="00F30170">
        <w:rPr>
          <w:rFonts w:eastAsiaTheme="minorEastAsia"/>
          <w:sz w:val="22"/>
        </w:rPr>
        <w:t>2</w:t>
      </w:r>
      <w:r>
        <w:rPr>
          <w:rFonts w:eastAsiaTheme="minorEastAsia"/>
          <w:sz w:val="22"/>
        </w:rPr>
        <w:t xml:space="preserve"> </w:t>
      </w:r>
      <w:r w:rsidR="00F30170">
        <w:rPr>
          <w:rFonts w:eastAsiaTheme="minorEastAsia"/>
          <w:sz w:val="22"/>
        </w:rPr>
        <w:t>asked RAN1 to check if the RAN2 assumptions are aligned with RAN1. In this section, we discuss our views on each RAN2 assumption.</w:t>
      </w:r>
    </w:p>
    <w:tbl>
      <w:tblPr>
        <w:tblStyle w:val="afc"/>
        <w:tblW w:w="0" w:type="auto"/>
        <w:tblLook w:val="04A0" w:firstRow="1" w:lastRow="0" w:firstColumn="1" w:lastColumn="0" w:noHBand="0" w:noVBand="1"/>
      </w:tblPr>
      <w:tblGrid>
        <w:gridCol w:w="9962"/>
      </w:tblGrid>
      <w:tr w:rsidR="00B37F97" w14:paraId="5DEC3015" w14:textId="77777777" w:rsidTr="00B37F97">
        <w:tc>
          <w:tcPr>
            <w:tcW w:w="9962" w:type="dxa"/>
          </w:tcPr>
          <w:p w14:paraId="4FD7C1DC" w14:textId="77777777" w:rsidR="00F30170" w:rsidRPr="00F30170" w:rsidRDefault="00F30170" w:rsidP="00F30170">
            <w:pPr>
              <w:spacing w:afterLines="50" w:after="120"/>
              <w:rPr>
                <w:rFonts w:ascii="Arial" w:eastAsia="SimSun" w:hAnsi="Arial" w:cs="Arial"/>
                <w:b/>
                <w:bCs/>
                <w:iCs/>
                <w:sz w:val="20"/>
                <w:lang w:eastAsia="zh-CN"/>
              </w:rPr>
            </w:pPr>
            <w:r w:rsidRPr="00F30170">
              <w:rPr>
                <w:rFonts w:ascii="Arial" w:eastAsia="SimSun" w:hAnsi="Arial" w:cs="Arial" w:hint="eastAsia"/>
                <w:b/>
                <w:bCs/>
                <w:iCs/>
                <w:sz w:val="20"/>
                <w:lang w:eastAsia="zh-CN"/>
              </w:rPr>
              <w:t>A</w:t>
            </w:r>
            <w:r w:rsidRPr="00F30170">
              <w:rPr>
                <w:rFonts w:ascii="Arial" w:eastAsia="SimSun" w:hAnsi="Arial" w:cs="Arial"/>
                <w:b/>
                <w:bCs/>
                <w:iCs/>
                <w:sz w:val="20"/>
                <w:lang w:eastAsia="zh-CN"/>
              </w:rPr>
              <w:t>ssumption 1:</w:t>
            </w:r>
          </w:p>
          <w:p w14:paraId="2334F9ED" w14:textId="77777777" w:rsidR="00F30170" w:rsidRPr="00F30170" w:rsidRDefault="00F30170" w:rsidP="00F30170">
            <w:pPr>
              <w:spacing w:afterLines="50" w:after="120"/>
              <w:rPr>
                <w:rFonts w:ascii="Arial" w:eastAsia="SimSun" w:hAnsi="Arial" w:cs="Arial"/>
                <w:bCs/>
                <w:iCs/>
                <w:sz w:val="20"/>
                <w:lang w:eastAsia="zh-CN"/>
              </w:rPr>
            </w:pPr>
            <w:r w:rsidRPr="00F30170">
              <w:rPr>
                <w:rFonts w:ascii="Arial" w:eastAsia="SimSun" w:hAnsi="Arial" w:cs="Arial"/>
                <w:bCs/>
                <w:iCs/>
                <w:sz w:val="20"/>
                <w:lang w:eastAsia="zh-CN"/>
              </w:rPr>
              <w:t>RAN2 assumes that for the data collection in some scenarios (e.g., internal data up to implementation or the existing data are enough), possibly no RAN2 specification effort is needed in some scenarios, e.g. (not exhaustive):</w:t>
            </w:r>
          </w:p>
          <w:p w14:paraId="4264CD3E" w14:textId="77777777" w:rsidR="00F30170" w:rsidRPr="00F30170" w:rsidRDefault="00F30170" w:rsidP="00F30170">
            <w:pPr>
              <w:numPr>
                <w:ilvl w:val="0"/>
                <w:numId w:val="39"/>
              </w:numPr>
              <w:spacing w:afterLines="50" w:after="120"/>
              <w:rPr>
                <w:rFonts w:ascii="Arial" w:eastAsia="SimSun" w:hAnsi="Arial" w:cs="Arial"/>
                <w:bCs/>
                <w:iCs/>
                <w:sz w:val="20"/>
                <w:lang w:val="en-US" w:eastAsia="zh-CN"/>
              </w:rPr>
            </w:pPr>
            <w:r w:rsidRPr="00F30170">
              <w:rPr>
                <w:rFonts w:ascii="Arial" w:eastAsia="SimSun" w:hAnsi="Arial" w:cs="Arial"/>
                <w:bCs/>
                <w:iCs/>
                <w:sz w:val="20"/>
                <w:lang w:val="en-US" w:eastAsia="zh-CN"/>
              </w:rPr>
              <w:t>For model inference of the UE-sided model, input data for model inference is available inside the UE.</w:t>
            </w:r>
          </w:p>
          <w:p w14:paraId="46D7BFF7" w14:textId="1D960D81" w:rsidR="00B37F97" w:rsidRPr="00F30170" w:rsidRDefault="00F30170" w:rsidP="00F30170">
            <w:pPr>
              <w:numPr>
                <w:ilvl w:val="0"/>
                <w:numId w:val="39"/>
              </w:numPr>
              <w:spacing w:afterLines="50" w:after="120"/>
              <w:rPr>
                <w:rFonts w:ascii="Arial" w:eastAsia="SimSun" w:hAnsi="Arial" w:cs="Arial"/>
                <w:bCs/>
                <w:iCs/>
                <w:sz w:val="20"/>
                <w:lang w:val="en-US" w:eastAsia="zh-CN"/>
              </w:rPr>
            </w:pPr>
            <w:r w:rsidRPr="00F30170">
              <w:rPr>
                <w:rFonts w:ascii="Arial" w:eastAsia="SimSun" w:hAnsi="Arial" w:cs="Arial"/>
                <w:bCs/>
                <w:iCs/>
                <w:sz w:val="20"/>
                <w:lang w:val="en-US" w:eastAsia="zh-CN"/>
              </w:rPr>
              <w:t>For UE-side (real-time) monitoring of the UE-sided model, performance metrics are available inside the UE. UE can independently monitor a model's performance without any data input from NW.</w:t>
            </w:r>
          </w:p>
        </w:tc>
      </w:tr>
    </w:tbl>
    <w:p w14:paraId="492378AA" w14:textId="15230763" w:rsidR="00F30170" w:rsidRDefault="00F30170" w:rsidP="00F30170">
      <w:pPr>
        <w:spacing w:before="240" w:afterLines="50" w:after="120"/>
        <w:jc w:val="both"/>
        <w:rPr>
          <w:rFonts w:eastAsiaTheme="minorEastAsia"/>
          <w:sz w:val="22"/>
        </w:rPr>
      </w:pPr>
      <w:r>
        <w:rPr>
          <w:rFonts w:eastAsiaTheme="minorEastAsia"/>
          <w:sz w:val="22"/>
        </w:rPr>
        <w:t xml:space="preserve">If the </w:t>
      </w:r>
      <w:r w:rsidRPr="00F30170">
        <w:rPr>
          <w:rFonts w:eastAsiaTheme="minorEastAsia"/>
          <w:sz w:val="22"/>
        </w:rPr>
        <w:t xml:space="preserve">existing data </w:t>
      </w:r>
      <w:r>
        <w:rPr>
          <w:rFonts w:eastAsiaTheme="minorEastAsia"/>
          <w:sz w:val="22"/>
        </w:rPr>
        <w:t xml:space="preserve">at UE </w:t>
      </w:r>
      <w:r w:rsidR="00E96E31">
        <w:rPr>
          <w:rFonts w:eastAsiaTheme="minorEastAsia"/>
          <w:sz w:val="22"/>
        </w:rPr>
        <w:t>is sufficient</w:t>
      </w:r>
      <w:r>
        <w:rPr>
          <w:rFonts w:eastAsiaTheme="minorEastAsia"/>
          <w:sz w:val="22"/>
        </w:rPr>
        <w:t xml:space="preserve"> as the example given in Assumption 1, it is not necessary to additionally collect the dataset. </w:t>
      </w:r>
    </w:p>
    <w:p w14:paraId="67CE5204" w14:textId="64B2DC9B" w:rsidR="00F30170" w:rsidRDefault="00F30170" w:rsidP="00F30170">
      <w:pPr>
        <w:spacing w:before="240" w:afterLines="50" w:after="120"/>
        <w:jc w:val="both"/>
        <w:rPr>
          <w:rFonts w:eastAsiaTheme="minorEastAsia"/>
          <w:sz w:val="22"/>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b/>
          <w:sz w:val="22"/>
          <w:szCs w:val="22"/>
        </w:rPr>
        <w:t xml:space="preserve">Confirm RAN2 assumption 1. </w:t>
      </w:r>
    </w:p>
    <w:tbl>
      <w:tblPr>
        <w:tblStyle w:val="afc"/>
        <w:tblW w:w="0" w:type="auto"/>
        <w:tblLook w:val="04A0" w:firstRow="1" w:lastRow="0" w:firstColumn="1" w:lastColumn="0" w:noHBand="0" w:noVBand="1"/>
      </w:tblPr>
      <w:tblGrid>
        <w:gridCol w:w="9962"/>
      </w:tblGrid>
      <w:tr w:rsidR="00F30170" w14:paraId="4DE7A410" w14:textId="77777777" w:rsidTr="005551E0">
        <w:tc>
          <w:tcPr>
            <w:tcW w:w="9962" w:type="dxa"/>
          </w:tcPr>
          <w:p w14:paraId="2406CA64" w14:textId="77777777" w:rsidR="00F30170" w:rsidRPr="00F30170" w:rsidRDefault="00F30170" w:rsidP="00F30170">
            <w:pPr>
              <w:spacing w:before="240" w:afterLines="50" w:after="120"/>
              <w:rPr>
                <w:rFonts w:ascii="Arial" w:eastAsia="SimSun" w:hAnsi="Arial" w:cs="Arial"/>
                <w:b/>
                <w:bCs/>
                <w:iCs/>
                <w:sz w:val="20"/>
                <w:lang w:eastAsia="zh-CN"/>
              </w:rPr>
            </w:pPr>
            <w:r w:rsidRPr="00F30170">
              <w:rPr>
                <w:rFonts w:ascii="Arial" w:eastAsia="SimSun" w:hAnsi="Arial" w:cs="Arial" w:hint="eastAsia"/>
                <w:b/>
                <w:bCs/>
                <w:iCs/>
                <w:sz w:val="20"/>
                <w:lang w:eastAsia="zh-CN"/>
              </w:rPr>
              <w:t>A</w:t>
            </w:r>
            <w:r w:rsidRPr="00F30170">
              <w:rPr>
                <w:rFonts w:ascii="Arial" w:eastAsia="SimSun" w:hAnsi="Arial" w:cs="Arial"/>
                <w:b/>
                <w:bCs/>
                <w:iCs/>
                <w:sz w:val="20"/>
                <w:lang w:eastAsia="zh-CN"/>
              </w:rPr>
              <w:t>ssumption 2:</w:t>
            </w:r>
          </w:p>
          <w:p w14:paraId="338F1999" w14:textId="77777777" w:rsidR="00F30170" w:rsidRPr="00F30170" w:rsidRDefault="00F30170" w:rsidP="005551E0">
            <w:pPr>
              <w:spacing w:afterLines="50" w:after="120"/>
              <w:rPr>
                <w:rFonts w:ascii="Arial" w:eastAsia="SimSun" w:hAnsi="Arial" w:cs="Arial"/>
                <w:bCs/>
                <w:iCs/>
                <w:sz w:val="20"/>
                <w:lang w:eastAsia="zh-CN"/>
              </w:rPr>
            </w:pPr>
            <w:r w:rsidRPr="00F30170">
              <w:rPr>
                <w:rFonts w:ascii="Arial" w:eastAsia="SimSun" w:hAnsi="Arial" w:cs="Arial"/>
                <w:bCs/>
                <w:iCs/>
                <w:sz w:val="20"/>
                <w:lang w:eastAsia="zh-CN"/>
              </w:rPr>
              <w:t>For the latency requirement of data collection, RAN2 assumes:</w:t>
            </w:r>
          </w:p>
          <w:p w14:paraId="13D5D010" w14:textId="77777777" w:rsidR="00F30170" w:rsidRPr="00F30170" w:rsidRDefault="00F30170" w:rsidP="005551E0">
            <w:pPr>
              <w:numPr>
                <w:ilvl w:val="0"/>
                <w:numId w:val="39"/>
              </w:numPr>
              <w:spacing w:afterLines="50" w:after="120"/>
              <w:rPr>
                <w:rFonts w:ascii="Arial" w:eastAsia="SimSun" w:hAnsi="Arial" w:cs="Arial"/>
                <w:bCs/>
                <w:iCs/>
                <w:sz w:val="20"/>
                <w:lang w:val="en-US" w:eastAsia="zh-CN"/>
              </w:rPr>
            </w:pPr>
            <w:r w:rsidRPr="00F30170">
              <w:rPr>
                <w:rFonts w:ascii="Arial" w:eastAsia="SimSun" w:hAnsi="Arial" w:cs="Arial"/>
                <w:bCs/>
                <w:iCs/>
                <w:sz w:val="20"/>
                <w:lang w:val="en-US" w:eastAsia="zh-CN"/>
              </w:rPr>
              <w:t xml:space="preserve">For all types of offline model training (i.e., UE- /NW-/ two-sided model training), there is no latency requirement for data collection </w:t>
            </w:r>
          </w:p>
          <w:p w14:paraId="0C9BA240" w14:textId="77777777" w:rsidR="00F30170" w:rsidRPr="00F30170" w:rsidRDefault="00F30170" w:rsidP="005551E0">
            <w:pPr>
              <w:numPr>
                <w:ilvl w:val="0"/>
                <w:numId w:val="39"/>
              </w:numPr>
              <w:spacing w:afterLines="50" w:after="120"/>
              <w:rPr>
                <w:rFonts w:ascii="Arial" w:eastAsia="SimSun" w:hAnsi="Arial" w:cs="Arial"/>
                <w:bCs/>
                <w:iCs/>
                <w:sz w:val="20"/>
                <w:lang w:val="en-US" w:eastAsia="zh-CN"/>
              </w:rPr>
            </w:pPr>
            <w:r w:rsidRPr="00F30170">
              <w:rPr>
                <w:rFonts w:ascii="Arial" w:eastAsia="SimSun" w:hAnsi="Arial" w:cs="Arial"/>
                <w:bCs/>
                <w:iCs/>
                <w:sz w:val="20"/>
                <w:lang w:val="en-US" w:eastAsia="zh-CN"/>
              </w:rPr>
              <w:t>For model inference, when required data comes from other entities, there is a latency requirement for data collection</w:t>
            </w:r>
          </w:p>
          <w:p w14:paraId="1CD26133" w14:textId="1EF310F8" w:rsidR="00F30170" w:rsidRPr="00F30170" w:rsidRDefault="00F30170" w:rsidP="005551E0">
            <w:pPr>
              <w:numPr>
                <w:ilvl w:val="0"/>
                <w:numId w:val="39"/>
              </w:numPr>
              <w:spacing w:afterLines="50" w:after="120"/>
              <w:rPr>
                <w:rFonts w:ascii="Arial" w:eastAsia="SimSun" w:hAnsi="Arial" w:cs="Arial"/>
                <w:bCs/>
                <w:iCs/>
                <w:sz w:val="20"/>
                <w:lang w:val="en-US" w:eastAsia="zh-CN"/>
              </w:rPr>
            </w:pPr>
            <w:r w:rsidRPr="00F30170">
              <w:rPr>
                <w:rFonts w:ascii="Arial" w:eastAsia="SimSun" w:hAnsi="Arial" w:cs="Arial"/>
                <w:bCs/>
                <w:iCs/>
                <w:sz w:val="20"/>
                <w:lang w:val="en-US" w:eastAsia="zh-CN"/>
              </w:rPr>
              <w:t>For (real-time) model monitoring, when required monitoring data (e.g., performance metric) comes from other entities, there is a latency requirement for data collection.</w:t>
            </w:r>
          </w:p>
        </w:tc>
      </w:tr>
    </w:tbl>
    <w:p w14:paraId="0205BA24" w14:textId="15020D7D" w:rsidR="00F30170" w:rsidRDefault="00F30170" w:rsidP="00F30170">
      <w:pPr>
        <w:spacing w:before="240" w:afterLines="50" w:after="120"/>
        <w:jc w:val="both"/>
        <w:rPr>
          <w:rFonts w:eastAsiaTheme="minorEastAsia"/>
          <w:sz w:val="22"/>
        </w:rPr>
      </w:pPr>
      <w:r>
        <w:rPr>
          <w:rFonts w:eastAsiaTheme="minorEastAsia"/>
          <w:sz w:val="22"/>
        </w:rPr>
        <w:t xml:space="preserve">We basically agree with Assumption 2. In addition to offline model training, model inference, and (real-time) model monitoring, data collection for model assessment of new models should be considered as well. </w:t>
      </w:r>
      <w:r w:rsidR="00E96E31">
        <w:rPr>
          <w:rFonts w:eastAsiaTheme="minorEastAsia"/>
          <w:sz w:val="22"/>
        </w:rPr>
        <w:t xml:space="preserve">In our view, latency requirement for model assessment of new models can be the same order as offline model training. </w:t>
      </w:r>
      <w:r>
        <w:rPr>
          <w:rFonts w:eastAsiaTheme="minorEastAsia"/>
          <w:sz w:val="22"/>
        </w:rPr>
        <w:t xml:space="preserve">The detail of latency </w:t>
      </w:r>
      <w:r w:rsidR="00E96E31">
        <w:rPr>
          <w:rFonts w:eastAsiaTheme="minorEastAsia"/>
          <w:sz w:val="22"/>
        </w:rPr>
        <w:t xml:space="preserve">requirement </w:t>
      </w:r>
      <w:r>
        <w:rPr>
          <w:rFonts w:eastAsiaTheme="minorEastAsia"/>
          <w:sz w:val="22"/>
        </w:rPr>
        <w:t>is discussed in the next section.</w:t>
      </w:r>
    </w:p>
    <w:p w14:paraId="28AF7548" w14:textId="4E74A746" w:rsidR="00F30170" w:rsidRPr="00F30170" w:rsidRDefault="00F30170" w:rsidP="00F30170">
      <w:pPr>
        <w:spacing w:afterLines="50" w:after="120"/>
        <w:jc w:val="both"/>
        <w:rPr>
          <w:rFonts w:eastAsiaTheme="minorEastAsia"/>
          <w:sz w:val="22"/>
        </w:rPr>
      </w:pPr>
      <w:r w:rsidRPr="009549BC">
        <w:rPr>
          <w:rFonts w:eastAsia="游明朝" w:hint="eastAsia"/>
          <w:b/>
          <w:sz w:val="22"/>
          <w:szCs w:val="22"/>
          <w:u w:val="single"/>
        </w:rPr>
        <w:t xml:space="preserve">Proposal </w:t>
      </w:r>
      <w:r>
        <w:rPr>
          <w:rFonts w:eastAsia="游明朝"/>
          <w:b/>
          <w:sz w:val="22"/>
          <w:szCs w:val="22"/>
          <w:u w:val="single"/>
        </w:rPr>
        <w:t>2</w:t>
      </w:r>
      <w:r w:rsidRPr="009549BC">
        <w:rPr>
          <w:rFonts w:eastAsia="游明朝"/>
          <w:b/>
          <w:sz w:val="22"/>
          <w:szCs w:val="22"/>
        </w:rPr>
        <w:t xml:space="preserve">: </w:t>
      </w:r>
      <w:r>
        <w:rPr>
          <w:rFonts w:eastAsia="游明朝"/>
          <w:b/>
          <w:sz w:val="22"/>
          <w:szCs w:val="22"/>
        </w:rPr>
        <w:t>Confirm RAN2 assumption 2 with adding the latency requirement of model assessment of new models.</w:t>
      </w:r>
    </w:p>
    <w:tbl>
      <w:tblPr>
        <w:tblStyle w:val="afc"/>
        <w:tblW w:w="0" w:type="auto"/>
        <w:tblLook w:val="04A0" w:firstRow="1" w:lastRow="0" w:firstColumn="1" w:lastColumn="0" w:noHBand="0" w:noVBand="1"/>
      </w:tblPr>
      <w:tblGrid>
        <w:gridCol w:w="9962"/>
      </w:tblGrid>
      <w:tr w:rsidR="00F30170" w14:paraId="0C89146F" w14:textId="77777777" w:rsidTr="005551E0">
        <w:tc>
          <w:tcPr>
            <w:tcW w:w="9962" w:type="dxa"/>
          </w:tcPr>
          <w:p w14:paraId="62B97C78" w14:textId="77777777" w:rsidR="00F30170" w:rsidRPr="00F30170" w:rsidRDefault="00F30170" w:rsidP="005551E0">
            <w:pPr>
              <w:spacing w:afterLines="50" w:after="120"/>
              <w:rPr>
                <w:rFonts w:ascii="Arial" w:eastAsia="SimSun" w:hAnsi="Arial" w:cs="Arial"/>
                <w:b/>
                <w:bCs/>
                <w:iCs/>
                <w:sz w:val="20"/>
                <w:lang w:eastAsia="zh-CN"/>
              </w:rPr>
            </w:pPr>
            <w:r w:rsidRPr="00F30170">
              <w:rPr>
                <w:rFonts w:ascii="Arial" w:eastAsia="SimSun" w:hAnsi="Arial" w:cs="Arial" w:hint="eastAsia"/>
                <w:b/>
                <w:bCs/>
                <w:iCs/>
                <w:sz w:val="20"/>
                <w:lang w:eastAsia="zh-CN"/>
              </w:rPr>
              <w:t>A</w:t>
            </w:r>
            <w:r w:rsidRPr="00F30170">
              <w:rPr>
                <w:rFonts w:ascii="Arial" w:eastAsia="SimSun" w:hAnsi="Arial" w:cs="Arial"/>
                <w:b/>
                <w:bCs/>
                <w:iCs/>
                <w:sz w:val="20"/>
                <w:lang w:eastAsia="zh-CN"/>
              </w:rPr>
              <w:t>ssumption 3:</w:t>
            </w:r>
          </w:p>
          <w:p w14:paraId="4DE95C5C" w14:textId="749F2C7F" w:rsidR="00F30170" w:rsidRPr="00FE0128" w:rsidRDefault="00F30170" w:rsidP="005551E0">
            <w:pPr>
              <w:spacing w:afterLines="50" w:after="120"/>
              <w:rPr>
                <w:rFonts w:ascii="Arial" w:eastAsia="SimSun" w:hAnsi="Arial" w:cs="Arial"/>
                <w:bCs/>
                <w:iCs/>
                <w:sz w:val="20"/>
                <w:lang w:eastAsia="zh-CN"/>
              </w:rPr>
            </w:pPr>
            <w:r w:rsidRPr="00F30170">
              <w:rPr>
                <w:rFonts w:ascii="Arial" w:eastAsia="SimSun" w:hAnsi="Arial" w:cs="Arial"/>
                <w:bCs/>
                <w:iCs/>
                <w:sz w:val="20"/>
                <w:lang w:eastAsia="zh-CN"/>
              </w:rPr>
              <w:lastRenderedPageBreak/>
              <w:t>RAN2 assumes that the analysis/selection of the data collection frameworks should focus on the RRC_CONNECTED state (for both data generation and reporting). Analysis and potential enhancement of the non-connected state can be revisited when needed.</w:t>
            </w:r>
          </w:p>
        </w:tc>
      </w:tr>
    </w:tbl>
    <w:p w14:paraId="16AD7C48" w14:textId="0EB41A77" w:rsidR="00F30170" w:rsidRDefault="00F30170" w:rsidP="00F30170">
      <w:pPr>
        <w:spacing w:before="240" w:afterLines="50" w:after="120"/>
        <w:jc w:val="both"/>
        <w:rPr>
          <w:rFonts w:eastAsiaTheme="minorEastAsia"/>
          <w:sz w:val="22"/>
        </w:rPr>
      </w:pPr>
      <w:r>
        <w:rPr>
          <w:rFonts w:eastAsiaTheme="minorEastAsia"/>
          <w:sz w:val="22"/>
        </w:rPr>
        <w:lastRenderedPageBreak/>
        <w:t xml:space="preserve">To increase the amount of dataset, it is beneficial to enable RRC IDLE/INACTIVE </w:t>
      </w:r>
      <w:r w:rsidR="00E96E31">
        <w:rPr>
          <w:rFonts w:eastAsiaTheme="minorEastAsia"/>
          <w:sz w:val="22"/>
        </w:rPr>
        <w:t>state</w:t>
      </w:r>
      <w:r>
        <w:rPr>
          <w:rFonts w:eastAsiaTheme="minorEastAsia"/>
          <w:sz w:val="22"/>
        </w:rPr>
        <w:t xml:space="preserve"> to collect the dataset as well</w:t>
      </w:r>
      <w:r w:rsidR="00E96E31">
        <w:rPr>
          <w:rFonts w:eastAsiaTheme="minorEastAsia"/>
          <w:sz w:val="22"/>
        </w:rPr>
        <w:t xml:space="preserve"> as RRC CONNECTED state</w:t>
      </w:r>
      <w:r>
        <w:rPr>
          <w:rFonts w:eastAsiaTheme="minorEastAsia"/>
          <w:sz w:val="22"/>
        </w:rPr>
        <w:t>. However, given the number of remaining meetings</w:t>
      </w:r>
      <w:r w:rsidR="00E96E31">
        <w:rPr>
          <w:rFonts w:eastAsiaTheme="minorEastAsia"/>
          <w:sz w:val="22"/>
        </w:rPr>
        <w:t xml:space="preserve"> in Rel-18</w:t>
      </w:r>
      <w:r>
        <w:rPr>
          <w:rFonts w:eastAsiaTheme="minorEastAsia"/>
          <w:sz w:val="22"/>
        </w:rPr>
        <w:t>, it is reasonable to consider the most common use case to study first. In addition, we understand that Assumption 3 focus</w:t>
      </w:r>
      <w:r w:rsidR="007D1C21">
        <w:rPr>
          <w:rFonts w:eastAsiaTheme="minorEastAsia" w:hint="eastAsia"/>
          <w:sz w:val="22"/>
        </w:rPr>
        <w:t>e</w:t>
      </w:r>
      <w:r w:rsidR="007D1C21">
        <w:rPr>
          <w:rFonts w:eastAsiaTheme="minorEastAsia"/>
          <w:sz w:val="22"/>
        </w:rPr>
        <w:t>s</w:t>
      </w:r>
      <w:r>
        <w:rPr>
          <w:rFonts w:eastAsiaTheme="minorEastAsia"/>
          <w:sz w:val="22"/>
        </w:rPr>
        <w:t xml:space="preserve"> on the RRC CONNECTED </w:t>
      </w:r>
      <w:r w:rsidR="00E96E31">
        <w:rPr>
          <w:rFonts w:eastAsiaTheme="minorEastAsia"/>
          <w:sz w:val="22"/>
        </w:rPr>
        <w:t>state</w:t>
      </w:r>
      <w:r>
        <w:rPr>
          <w:rFonts w:eastAsiaTheme="minorEastAsia"/>
          <w:sz w:val="22"/>
        </w:rPr>
        <w:t xml:space="preserve"> as a starting point, and </w:t>
      </w:r>
      <w:r w:rsidR="007D1C21">
        <w:rPr>
          <w:rFonts w:eastAsiaTheme="minorEastAsia"/>
          <w:sz w:val="22"/>
        </w:rPr>
        <w:t xml:space="preserve">it does </w:t>
      </w:r>
      <w:r>
        <w:rPr>
          <w:rFonts w:eastAsiaTheme="minorEastAsia"/>
          <w:sz w:val="22"/>
        </w:rPr>
        <w:t xml:space="preserve">not restrict </w:t>
      </w:r>
      <w:r w:rsidR="00E96E31">
        <w:rPr>
          <w:rFonts w:eastAsiaTheme="minorEastAsia"/>
          <w:sz w:val="22"/>
        </w:rPr>
        <w:t xml:space="preserve">the data collection in </w:t>
      </w:r>
      <w:r>
        <w:rPr>
          <w:rFonts w:eastAsiaTheme="minorEastAsia"/>
          <w:sz w:val="22"/>
        </w:rPr>
        <w:t>RRC IDLE/INACTIVE</w:t>
      </w:r>
      <w:r w:rsidR="00E96E31">
        <w:rPr>
          <w:rFonts w:eastAsiaTheme="minorEastAsia"/>
          <w:sz w:val="22"/>
        </w:rPr>
        <w:t xml:space="preserve"> state</w:t>
      </w:r>
      <w:r>
        <w:rPr>
          <w:rFonts w:eastAsiaTheme="minorEastAsia"/>
          <w:sz w:val="22"/>
        </w:rPr>
        <w:t>. Hence, it seems reasonable assumption.</w:t>
      </w:r>
    </w:p>
    <w:p w14:paraId="1DB80F96" w14:textId="3B407137" w:rsidR="00F30170" w:rsidRPr="00F30170" w:rsidRDefault="00F30170" w:rsidP="00F30170">
      <w:pPr>
        <w:spacing w:before="240" w:afterLines="50" w:after="120"/>
        <w:jc w:val="both"/>
        <w:rPr>
          <w:rFonts w:eastAsiaTheme="minorEastAsia"/>
          <w:sz w:val="22"/>
        </w:rPr>
      </w:pPr>
      <w:r w:rsidRPr="009549BC">
        <w:rPr>
          <w:rFonts w:eastAsia="游明朝" w:hint="eastAsia"/>
          <w:b/>
          <w:sz w:val="22"/>
          <w:szCs w:val="22"/>
          <w:u w:val="single"/>
        </w:rPr>
        <w:t xml:space="preserve">Proposal </w:t>
      </w:r>
      <w:r>
        <w:rPr>
          <w:rFonts w:eastAsia="游明朝"/>
          <w:b/>
          <w:sz w:val="22"/>
          <w:szCs w:val="22"/>
          <w:u w:val="single"/>
        </w:rPr>
        <w:t>3</w:t>
      </w:r>
      <w:r w:rsidRPr="009549BC">
        <w:rPr>
          <w:rFonts w:eastAsia="游明朝"/>
          <w:b/>
          <w:sz w:val="22"/>
          <w:szCs w:val="22"/>
        </w:rPr>
        <w:t xml:space="preserve">: </w:t>
      </w:r>
      <w:r>
        <w:rPr>
          <w:rFonts w:eastAsia="游明朝"/>
          <w:b/>
          <w:sz w:val="22"/>
          <w:szCs w:val="22"/>
        </w:rPr>
        <w:t xml:space="preserve">Confirm RAN2 assumption 3. </w:t>
      </w:r>
    </w:p>
    <w:tbl>
      <w:tblPr>
        <w:tblStyle w:val="afc"/>
        <w:tblW w:w="0" w:type="auto"/>
        <w:tblLook w:val="04A0" w:firstRow="1" w:lastRow="0" w:firstColumn="1" w:lastColumn="0" w:noHBand="0" w:noVBand="1"/>
      </w:tblPr>
      <w:tblGrid>
        <w:gridCol w:w="9962"/>
      </w:tblGrid>
      <w:tr w:rsidR="00F30170" w14:paraId="67F47B0A" w14:textId="77777777" w:rsidTr="005551E0">
        <w:tc>
          <w:tcPr>
            <w:tcW w:w="9962" w:type="dxa"/>
          </w:tcPr>
          <w:p w14:paraId="30FF1C36" w14:textId="77777777" w:rsidR="00F30170" w:rsidRPr="00F30170" w:rsidRDefault="00F30170" w:rsidP="005551E0">
            <w:pPr>
              <w:spacing w:afterLines="50" w:after="120"/>
              <w:rPr>
                <w:rFonts w:ascii="Arial" w:eastAsia="SimSun" w:hAnsi="Arial" w:cs="Arial"/>
                <w:b/>
                <w:bCs/>
                <w:iCs/>
                <w:sz w:val="20"/>
                <w:lang w:eastAsia="zh-CN"/>
              </w:rPr>
            </w:pPr>
            <w:r w:rsidRPr="00F30170">
              <w:rPr>
                <w:rFonts w:ascii="Arial" w:eastAsia="SimSun" w:hAnsi="Arial" w:cs="Arial" w:hint="eastAsia"/>
                <w:b/>
                <w:bCs/>
                <w:iCs/>
                <w:sz w:val="20"/>
                <w:lang w:eastAsia="zh-CN"/>
              </w:rPr>
              <w:t>A</w:t>
            </w:r>
            <w:r w:rsidRPr="00F30170">
              <w:rPr>
                <w:rFonts w:ascii="Arial" w:eastAsia="SimSun" w:hAnsi="Arial" w:cs="Arial"/>
                <w:b/>
                <w:bCs/>
                <w:iCs/>
                <w:sz w:val="20"/>
                <w:lang w:eastAsia="zh-CN"/>
              </w:rPr>
              <w:t>ssumption 4:</w:t>
            </w:r>
          </w:p>
          <w:p w14:paraId="45EA1CEF" w14:textId="77777777" w:rsidR="00F30170" w:rsidRPr="00F30170" w:rsidRDefault="00F30170" w:rsidP="005551E0">
            <w:pPr>
              <w:spacing w:afterLines="50" w:after="120"/>
              <w:rPr>
                <w:rFonts w:ascii="Arial" w:eastAsia="SimSun" w:hAnsi="Arial" w:cs="Arial"/>
                <w:bCs/>
                <w:iCs/>
                <w:sz w:val="20"/>
                <w:lang w:eastAsia="zh-CN"/>
              </w:rPr>
            </w:pPr>
            <w:r w:rsidRPr="00F30170">
              <w:rPr>
                <w:rFonts w:ascii="Arial" w:eastAsia="SimSun" w:hAnsi="Arial" w:cs="Arial"/>
                <w:bCs/>
                <w:iCs/>
                <w:sz w:val="20"/>
                <w:lang w:eastAsia="zh-CN"/>
              </w:rPr>
              <w:t xml:space="preserve">For the data generation entity and termination entity </w:t>
            </w:r>
            <w:r w:rsidRPr="00F30170">
              <w:rPr>
                <w:rFonts w:ascii="Arial" w:eastAsia="SimSun" w:hAnsi="Arial" w:cs="Arial" w:hint="eastAsia"/>
                <w:bCs/>
                <w:iCs/>
                <w:sz w:val="20"/>
                <w:lang w:eastAsia="zh-CN"/>
              </w:rPr>
              <w:t>deployed</w:t>
            </w:r>
            <w:r w:rsidRPr="00F30170">
              <w:rPr>
                <w:rFonts w:ascii="Arial" w:eastAsia="SimSun" w:hAnsi="Arial" w:cs="Arial"/>
                <w:bCs/>
                <w:iCs/>
                <w:sz w:val="20"/>
                <w:lang w:eastAsia="zh-CN"/>
              </w:rPr>
              <w:t xml:space="preserve"> </w:t>
            </w:r>
            <w:r w:rsidRPr="00F30170">
              <w:rPr>
                <w:rFonts w:ascii="Arial" w:eastAsia="SimSun" w:hAnsi="Arial" w:cs="Arial" w:hint="eastAsia"/>
                <w:bCs/>
                <w:iCs/>
                <w:sz w:val="20"/>
                <w:lang w:eastAsia="zh-CN"/>
              </w:rPr>
              <w:t>at</w:t>
            </w:r>
            <w:r w:rsidRPr="00F30170">
              <w:rPr>
                <w:rFonts w:ascii="Arial" w:eastAsia="SimSun" w:hAnsi="Arial" w:cs="Arial"/>
                <w:bCs/>
                <w:iCs/>
                <w:sz w:val="20"/>
                <w:lang w:eastAsia="zh-CN"/>
              </w:rPr>
              <w:t xml:space="preserve"> different entities, RAN2 </w:t>
            </w:r>
            <w:r w:rsidRPr="00F30170">
              <w:rPr>
                <w:rFonts w:ascii="Arial" w:eastAsia="SimSun" w:hAnsi="Arial" w:cs="Arial" w:hint="eastAsia"/>
                <w:bCs/>
                <w:iCs/>
                <w:sz w:val="20"/>
                <w:lang w:val="en-US" w:eastAsia="zh-CN"/>
              </w:rPr>
              <w:t xml:space="preserve">made the following </w:t>
            </w:r>
            <w:proofErr w:type="spellStart"/>
            <w:r w:rsidRPr="00F30170">
              <w:rPr>
                <w:rFonts w:ascii="Arial" w:eastAsia="SimSun" w:hAnsi="Arial" w:cs="Arial"/>
                <w:bCs/>
                <w:iCs/>
                <w:sz w:val="20"/>
                <w:lang w:eastAsia="zh-CN"/>
              </w:rPr>
              <w:t>assum</w:t>
            </w:r>
            <w:r w:rsidRPr="00F30170">
              <w:rPr>
                <w:rFonts w:ascii="Arial" w:eastAsia="SimSun" w:hAnsi="Arial" w:cs="Arial" w:hint="eastAsia"/>
                <w:bCs/>
                <w:iCs/>
                <w:sz w:val="20"/>
                <w:lang w:val="en-US" w:eastAsia="zh-CN"/>
              </w:rPr>
              <w:t>ptions</w:t>
            </w:r>
            <w:proofErr w:type="spellEnd"/>
            <w:r w:rsidRPr="00F30170">
              <w:rPr>
                <w:rFonts w:ascii="Arial" w:eastAsia="SimSun" w:hAnsi="Arial" w:cs="Arial"/>
                <w:bCs/>
                <w:iCs/>
                <w:sz w:val="20"/>
                <w:lang w:eastAsia="zh-CN"/>
              </w:rPr>
              <w:t>:</w:t>
            </w:r>
          </w:p>
          <w:p w14:paraId="4164C415" w14:textId="77777777" w:rsidR="00F30170" w:rsidRPr="00F30170" w:rsidRDefault="00F30170" w:rsidP="005551E0">
            <w:pPr>
              <w:numPr>
                <w:ilvl w:val="0"/>
                <w:numId w:val="39"/>
              </w:numPr>
              <w:spacing w:afterLines="50" w:after="120"/>
              <w:rPr>
                <w:rFonts w:ascii="Arial" w:eastAsia="SimSun" w:hAnsi="Arial" w:cs="Arial"/>
                <w:bCs/>
                <w:iCs/>
                <w:sz w:val="20"/>
                <w:lang w:val="en-US" w:eastAsia="zh-CN"/>
              </w:rPr>
            </w:pPr>
            <w:r w:rsidRPr="00F30170">
              <w:rPr>
                <w:rFonts w:ascii="Arial" w:eastAsia="SimSun" w:hAnsi="Arial" w:cs="Arial"/>
                <w:bCs/>
                <w:iCs/>
                <w:sz w:val="20"/>
                <w:lang w:val="en-US" w:eastAsia="zh-CN"/>
              </w:rPr>
              <w:t>For CSI enhancement and beam management use cases:</w:t>
            </w:r>
          </w:p>
          <w:p w14:paraId="51C32980" w14:textId="77777777" w:rsidR="00F30170" w:rsidRP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val="en-US" w:eastAsia="zh-CN"/>
              </w:rPr>
              <w:t>For model training, training data can be generated by UE/</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 xml:space="preserve"> and terminated at </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/OAM/OTT server.</w:t>
            </w:r>
          </w:p>
          <w:p w14:paraId="471C0577" w14:textId="77777777" w:rsidR="00F30170" w:rsidRP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val="en-US" w:eastAsia="zh-CN"/>
              </w:rPr>
              <w:t xml:space="preserve">For NW-sided model inference, input data can be generated by UE and terminated at </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w:t>
            </w:r>
          </w:p>
          <w:p w14:paraId="190A8AA3" w14:textId="77777777" w:rsidR="00F30170" w:rsidRP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val="en-US" w:eastAsia="zh-CN"/>
              </w:rPr>
              <w:t xml:space="preserve">For UE-side model inference, input data/assistance information can be generated by </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 xml:space="preserve"> and terminated at UE.</w:t>
            </w:r>
          </w:p>
          <w:p w14:paraId="447551FA" w14:textId="77777777" w:rsidR="00F30170" w:rsidRP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val="en-US" w:eastAsia="zh-CN"/>
              </w:rPr>
              <w:t xml:space="preserve">For model monitoring at the NW side, performance metrics can be generated by UE and terminated at </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w:t>
            </w:r>
          </w:p>
          <w:p w14:paraId="63D6B797" w14:textId="77777777" w:rsidR="00F30170" w:rsidRPr="00F30170" w:rsidRDefault="00F30170" w:rsidP="005551E0">
            <w:pPr>
              <w:numPr>
                <w:ilvl w:val="0"/>
                <w:numId w:val="39"/>
              </w:numPr>
              <w:spacing w:afterLines="50" w:after="120"/>
              <w:rPr>
                <w:rFonts w:ascii="Arial" w:eastAsia="SimSun" w:hAnsi="Arial" w:cs="Arial"/>
                <w:bCs/>
                <w:iCs/>
                <w:sz w:val="20"/>
                <w:lang w:val="en-US" w:eastAsia="zh-CN"/>
              </w:rPr>
            </w:pPr>
            <w:r w:rsidRPr="00F30170">
              <w:rPr>
                <w:rFonts w:ascii="Arial" w:eastAsia="SimSun" w:hAnsi="Arial" w:cs="Arial"/>
                <w:bCs/>
                <w:iCs/>
                <w:sz w:val="20"/>
                <w:lang w:val="en-US" w:eastAsia="zh-CN"/>
              </w:rPr>
              <w:t>For positioning enhancement use case:</w:t>
            </w:r>
          </w:p>
          <w:p w14:paraId="3F4DF88B" w14:textId="77777777" w:rsidR="00F30170" w:rsidRP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val="en-US" w:eastAsia="zh-CN"/>
              </w:rPr>
              <w:t>For model training, training data can be generated by UE/</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 xml:space="preserve"> and terminated at LMF/OTT server.</w:t>
            </w:r>
          </w:p>
          <w:p w14:paraId="2D44BA6C" w14:textId="77777777" w:rsidR="00F30170" w:rsidRP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val="en-US" w:eastAsia="zh-CN"/>
              </w:rPr>
              <w:t>For NW-sided model inference, input data can be generated by UE/</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 xml:space="preserve"> and terminated at LMF and/or </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w:t>
            </w:r>
          </w:p>
          <w:p w14:paraId="761F1568" w14:textId="77777777" w:rsid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val="en-US" w:eastAsia="zh-CN"/>
              </w:rPr>
              <w:t>For UE-side model inference, input data/assistance information can be generated by LMF/</w:t>
            </w:r>
            <w:proofErr w:type="spellStart"/>
            <w:r w:rsidRPr="00F30170">
              <w:rPr>
                <w:rFonts w:ascii="Arial" w:eastAsia="SimSun" w:hAnsi="Arial" w:cs="Arial"/>
                <w:bCs/>
                <w:iCs/>
                <w:sz w:val="20"/>
                <w:lang w:val="en-US" w:eastAsia="zh-CN"/>
              </w:rPr>
              <w:t>gNB</w:t>
            </w:r>
            <w:proofErr w:type="spellEnd"/>
            <w:r w:rsidRPr="00F30170">
              <w:rPr>
                <w:rFonts w:ascii="Arial" w:eastAsia="SimSun" w:hAnsi="Arial" w:cs="Arial"/>
                <w:bCs/>
                <w:iCs/>
                <w:sz w:val="20"/>
                <w:lang w:val="en-US" w:eastAsia="zh-CN"/>
              </w:rPr>
              <w:t xml:space="preserve"> and terminated at the UE.</w:t>
            </w:r>
          </w:p>
          <w:p w14:paraId="51AFFFC8" w14:textId="50F585E9" w:rsidR="00F30170" w:rsidRPr="00F30170" w:rsidRDefault="00F30170" w:rsidP="005551E0">
            <w:pPr>
              <w:numPr>
                <w:ilvl w:val="0"/>
                <w:numId w:val="40"/>
              </w:numPr>
              <w:spacing w:afterLines="50" w:after="120"/>
              <w:ind w:leftChars="100" w:left="660"/>
              <w:rPr>
                <w:rFonts w:ascii="Arial" w:eastAsia="SimSun" w:hAnsi="Arial" w:cs="Arial"/>
                <w:bCs/>
                <w:iCs/>
                <w:sz w:val="20"/>
                <w:lang w:val="en-US" w:eastAsia="zh-CN"/>
              </w:rPr>
            </w:pPr>
            <w:r w:rsidRPr="00F30170">
              <w:rPr>
                <w:rFonts w:ascii="Arial" w:eastAsia="SimSun" w:hAnsi="Arial" w:cs="Arial"/>
                <w:bCs/>
                <w:iCs/>
                <w:sz w:val="20"/>
                <w:lang w:eastAsia="zh-CN"/>
              </w:rPr>
              <w:t>For model monitoring at the NW side, performance metrics can be generated by UE/</w:t>
            </w:r>
            <w:proofErr w:type="spellStart"/>
            <w:r w:rsidRPr="00F30170">
              <w:rPr>
                <w:rFonts w:ascii="Arial" w:eastAsia="SimSun" w:hAnsi="Arial" w:cs="Arial"/>
                <w:bCs/>
                <w:iCs/>
                <w:sz w:val="20"/>
                <w:lang w:eastAsia="zh-CN"/>
              </w:rPr>
              <w:t>gNB</w:t>
            </w:r>
            <w:proofErr w:type="spellEnd"/>
            <w:r w:rsidRPr="00F30170">
              <w:rPr>
                <w:rFonts w:ascii="Arial" w:eastAsia="SimSun" w:hAnsi="Arial" w:cs="Arial"/>
                <w:bCs/>
                <w:iCs/>
                <w:sz w:val="20"/>
                <w:lang w:eastAsia="zh-CN"/>
              </w:rPr>
              <w:t xml:space="preserve"> and terminated at LMF.</w:t>
            </w:r>
          </w:p>
        </w:tc>
      </w:tr>
    </w:tbl>
    <w:p w14:paraId="7330D138" w14:textId="2EDF124E" w:rsidR="00F30170" w:rsidRDefault="00F30170" w:rsidP="00F30170">
      <w:pPr>
        <w:spacing w:before="240" w:afterLines="50" w:after="120"/>
        <w:jc w:val="both"/>
        <w:rPr>
          <w:rFonts w:eastAsiaTheme="minorEastAsia"/>
          <w:sz w:val="22"/>
        </w:rPr>
      </w:pPr>
      <w:r>
        <w:rPr>
          <w:rFonts w:eastAsiaTheme="minorEastAsia"/>
          <w:sz w:val="22"/>
        </w:rPr>
        <w:t>In Assumption 4, it is unclear what is meant by model monitoring at the NW side.</w:t>
      </w:r>
      <w:r>
        <w:rPr>
          <w:rFonts w:eastAsiaTheme="minorEastAsia" w:hint="eastAsia"/>
          <w:sz w:val="22"/>
        </w:rPr>
        <w:t xml:space="preserve"> </w:t>
      </w:r>
      <w:r>
        <w:rPr>
          <w:rFonts w:eastAsiaTheme="minorEastAsia"/>
          <w:sz w:val="22"/>
        </w:rPr>
        <w:t>In RAN1 discussion, the related terminologies are defined as follows in CSI feedback enhancement.</w:t>
      </w:r>
    </w:p>
    <w:p w14:paraId="0EACCAE6" w14:textId="0CBBEF17" w:rsidR="00F30170" w:rsidRDefault="00F30170" w:rsidP="00F30170">
      <w:pPr>
        <w:spacing w:afterLines="50" w:after="120"/>
        <w:jc w:val="both"/>
        <w:rPr>
          <w:rFonts w:eastAsiaTheme="minorEastAsia"/>
          <w:sz w:val="22"/>
        </w:rPr>
      </w:pPr>
      <w:r>
        <w:rPr>
          <w:rFonts w:eastAsiaTheme="minorEastAsia" w:hint="eastAsia"/>
          <w:sz w:val="22"/>
        </w:rPr>
        <w:t>・</w:t>
      </w:r>
      <w:r>
        <w:rPr>
          <w:rFonts w:eastAsiaTheme="minorEastAsia" w:hint="eastAsia"/>
          <w:sz w:val="22"/>
        </w:rPr>
        <w:t>N</w:t>
      </w:r>
      <w:r>
        <w:rPr>
          <w:rFonts w:eastAsiaTheme="minorEastAsia"/>
          <w:sz w:val="22"/>
        </w:rPr>
        <w:t>W side performance monitoring: NW calculates the performance metric and make</w:t>
      </w:r>
      <w:r w:rsidR="00E96E31">
        <w:rPr>
          <w:rFonts w:eastAsiaTheme="minorEastAsia"/>
          <w:sz w:val="22"/>
        </w:rPr>
        <w:t>s</w:t>
      </w:r>
      <w:r>
        <w:rPr>
          <w:rFonts w:eastAsiaTheme="minorEastAsia"/>
          <w:sz w:val="22"/>
        </w:rPr>
        <w:t xml:space="preserve"> decisions of model activation.</w:t>
      </w:r>
    </w:p>
    <w:p w14:paraId="5EBF994B" w14:textId="648B4570" w:rsidR="00F30170" w:rsidRDefault="00F30170" w:rsidP="00F30170">
      <w:pPr>
        <w:spacing w:afterLines="50" w:after="120"/>
        <w:jc w:val="both"/>
        <w:rPr>
          <w:rFonts w:eastAsiaTheme="minorEastAsia"/>
          <w:sz w:val="22"/>
        </w:rPr>
      </w:pPr>
      <w:r>
        <w:rPr>
          <w:rFonts w:eastAsiaTheme="minorEastAsia" w:hint="eastAsia"/>
          <w:sz w:val="22"/>
        </w:rPr>
        <w:t>・</w:t>
      </w:r>
      <w:r>
        <w:rPr>
          <w:rFonts w:eastAsiaTheme="minorEastAsia" w:hint="eastAsia"/>
          <w:sz w:val="22"/>
        </w:rPr>
        <w:t>U</w:t>
      </w:r>
      <w:r>
        <w:rPr>
          <w:rFonts w:eastAsiaTheme="minorEastAsia"/>
          <w:sz w:val="22"/>
        </w:rPr>
        <w:t xml:space="preserve">E side performance monitoring: UE calculates the performance metric and reports the metric to NW, </w:t>
      </w:r>
      <w:r w:rsidR="00E96E31">
        <w:rPr>
          <w:rFonts w:eastAsiaTheme="minorEastAsia"/>
          <w:sz w:val="22"/>
        </w:rPr>
        <w:t xml:space="preserve">and </w:t>
      </w:r>
      <w:r>
        <w:rPr>
          <w:rFonts w:eastAsiaTheme="minorEastAsia"/>
          <w:sz w:val="22"/>
        </w:rPr>
        <w:t>NW makes decisions of model activation.</w:t>
      </w:r>
    </w:p>
    <w:p w14:paraId="5521326A" w14:textId="68F2BEFA" w:rsidR="00F30170" w:rsidRDefault="00F30170" w:rsidP="00F30170">
      <w:pPr>
        <w:spacing w:before="240" w:afterLines="50" w:after="120"/>
        <w:jc w:val="both"/>
        <w:rPr>
          <w:rFonts w:eastAsiaTheme="minorEastAsia"/>
          <w:sz w:val="22"/>
        </w:rPr>
      </w:pPr>
      <w:r>
        <w:rPr>
          <w:rFonts w:eastAsiaTheme="minorEastAsia"/>
          <w:sz w:val="22"/>
        </w:rPr>
        <w:t xml:space="preserve">In our understanding, model monitoring at the NW side </w:t>
      </w:r>
      <w:r w:rsidR="007D1C21">
        <w:rPr>
          <w:rFonts w:eastAsiaTheme="minorEastAsia"/>
          <w:sz w:val="22"/>
        </w:rPr>
        <w:t xml:space="preserve">in Assumption 4 </w:t>
      </w:r>
      <w:r>
        <w:rPr>
          <w:rFonts w:eastAsiaTheme="minorEastAsia"/>
          <w:sz w:val="22"/>
        </w:rPr>
        <w:t xml:space="preserve">corresponds to UE side performance monitoring defined in RAN1. To avoid the misunderstanding, we prefer to replace “model monitoring at the NW side” with “UE side performance monitoring”. </w:t>
      </w:r>
    </w:p>
    <w:p w14:paraId="4FCF0C22" w14:textId="7CD5A8FB" w:rsidR="00F30170" w:rsidRPr="00F30170" w:rsidRDefault="00F30170" w:rsidP="00F30170">
      <w:pPr>
        <w:spacing w:before="240" w:afterLines="50" w:after="120"/>
        <w:jc w:val="both"/>
        <w:rPr>
          <w:rFonts w:eastAsiaTheme="minorEastAsia"/>
          <w:sz w:val="22"/>
        </w:rPr>
      </w:pPr>
      <w:r w:rsidRPr="009549BC">
        <w:rPr>
          <w:rFonts w:eastAsia="游明朝" w:hint="eastAsia"/>
          <w:b/>
          <w:sz w:val="22"/>
          <w:szCs w:val="22"/>
          <w:u w:val="single"/>
        </w:rPr>
        <w:t xml:space="preserve">Proposal </w:t>
      </w:r>
      <w:r>
        <w:rPr>
          <w:rFonts w:eastAsia="游明朝"/>
          <w:b/>
          <w:sz w:val="22"/>
          <w:szCs w:val="22"/>
          <w:u w:val="single"/>
        </w:rPr>
        <w:t>4</w:t>
      </w:r>
      <w:r w:rsidRPr="009549BC">
        <w:rPr>
          <w:rFonts w:eastAsia="游明朝"/>
          <w:b/>
          <w:sz w:val="22"/>
          <w:szCs w:val="22"/>
        </w:rPr>
        <w:t xml:space="preserve">: </w:t>
      </w:r>
      <w:r>
        <w:rPr>
          <w:rFonts w:eastAsia="游明朝"/>
          <w:b/>
          <w:sz w:val="22"/>
          <w:szCs w:val="22"/>
        </w:rPr>
        <w:t xml:space="preserve">Confirm RAN2 assumption 4 with updating </w:t>
      </w:r>
      <w:r w:rsidRPr="00F30170">
        <w:rPr>
          <w:rFonts w:eastAsia="游明朝" w:hint="eastAsia"/>
          <w:b/>
          <w:sz w:val="22"/>
          <w:szCs w:val="22"/>
        </w:rPr>
        <w:t>“</w:t>
      </w:r>
      <w:r w:rsidRPr="00F30170">
        <w:rPr>
          <w:rFonts w:eastAsia="游明朝"/>
          <w:b/>
          <w:sz w:val="22"/>
          <w:szCs w:val="22"/>
        </w:rPr>
        <w:t xml:space="preserve">model monitoring at the NW side” </w:t>
      </w:r>
      <w:r>
        <w:rPr>
          <w:rFonts w:eastAsia="游明朝"/>
          <w:b/>
          <w:sz w:val="22"/>
          <w:szCs w:val="22"/>
        </w:rPr>
        <w:t>to</w:t>
      </w:r>
      <w:r w:rsidRPr="00F30170">
        <w:rPr>
          <w:rFonts w:eastAsia="游明朝"/>
          <w:b/>
          <w:sz w:val="22"/>
          <w:szCs w:val="22"/>
        </w:rPr>
        <w:t xml:space="preserve"> “UE side performance monitoring”.</w:t>
      </w:r>
    </w:p>
    <w:p w14:paraId="05FA24DD" w14:textId="670E1732" w:rsidR="00F30170" w:rsidRPr="00F00BD7" w:rsidRDefault="00F30170" w:rsidP="00F30170">
      <w:pPr>
        <w:pStyle w:val="1"/>
        <w:numPr>
          <w:ilvl w:val="0"/>
          <w:numId w:val="6"/>
        </w:numPr>
        <w:spacing w:after="120"/>
        <w:jc w:val="both"/>
        <w:rPr>
          <w:rFonts w:eastAsia="DengXian"/>
          <w:b/>
          <w:lang w:val="en-US" w:eastAsia="zh-CN"/>
        </w:rPr>
      </w:pPr>
      <w:r>
        <w:rPr>
          <w:rFonts w:eastAsia="DengXian"/>
          <w:b/>
          <w:lang w:val="en-US" w:eastAsia="zh-CN"/>
        </w:rPr>
        <w:t>Discussion on aspects of data collection</w:t>
      </w:r>
    </w:p>
    <w:p w14:paraId="0F5234B1" w14:textId="73202C56" w:rsidR="00FE0128" w:rsidRDefault="00FE0128" w:rsidP="00FE0128">
      <w:pPr>
        <w:spacing w:afterLines="50" w:after="120"/>
        <w:jc w:val="both"/>
        <w:rPr>
          <w:rFonts w:eastAsiaTheme="minorEastAsia"/>
          <w:sz w:val="22"/>
        </w:rPr>
      </w:pPr>
      <w:r>
        <w:rPr>
          <w:rFonts w:eastAsiaTheme="minorEastAsia"/>
          <w:sz w:val="22"/>
        </w:rPr>
        <w:t>In [</w:t>
      </w:r>
      <w:r w:rsidR="00F30170">
        <w:rPr>
          <w:rFonts w:eastAsiaTheme="minorEastAsia"/>
          <w:sz w:val="22"/>
        </w:rPr>
        <w:t>1</w:t>
      </w:r>
      <w:r>
        <w:rPr>
          <w:rFonts w:eastAsiaTheme="minorEastAsia"/>
          <w:sz w:val="22"/>
        </w:rPr>
        <w:t>], RAN2</w:t>
      </w:r>
      <w:r w:rsidR="00664079">
        <w:rPr>
          <w:rFonts w:eastAsiaTheme="minorEastAsia"/>
          <w:sz w:val="22"/>
        </w:rPr>
        <w:t xml:space="preserve"> asked RAN1 to </w:t>
      </w:r>
      <w:r w:rsidR="00F30170">
        <w:rPr>
          <w:rFonts w:eastAsiaTheme="minorEastAsia"/>
          <w:sz w:val="22"/>
        </w:rPr>
        <w:t>give the feedback on data collection requirements as follows</w:t>
      </w:r>
      <w:r w:rsidR="00664079">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64079" w:rsidRPr="008C388F" w14:paraId="727A6770" w14:textId="77777777" w:rsidTr="00F30170">
        <w:tc>
          <w:tcPr>
            <w:tcW w:w="9962" w:type="dxa"/>
            <w:tcBorders>
              <w:top w:val="single" w:sz="4" w:space="0" w:color="auto"/>
              <w:left w:val="single" w:sz="4" w:space="0" w:color="auto"/>
              <w:bottom w:val="single" w:sz="4" w:space="0" w:color="auto"/>
              <w:right w:val="single" w:sz="4" w:space="0" w:color="auto"/>
            </w:tcBorders>
            <w:hideMark/>
          </w:tcPr>
          <w:p w14:paraId="767A2F2E" w14:textId="22FD5445" w:rsidR="00F30170" w:rsidRPr="008C388F" w:rsidRDefault="00F30170" w:rsidP="00F30170">
            <w:pPr>
              <w:spacing w:before="120" w:after="120"/>
              <w:rPr>
                <w:rFonts w:ascii="Arial" w:hAnsi="Arial" w:cs="Arial"/>
                <w:b/>
                <w:sz w:val="20"/>
              </w:rPr>
            </w:pPr>
            <w:r w:rsidRPr="008C388F">
              <w:rPr>
                <w:rFonts w:ascii="Arial" w:hAnsi="Arial" w:cs="Arial"/>
                <w:b/>
                <w:sz w:val="20"/>
              </w:rPr>
              <w:lastRenderedPageBreak/>
              <w:t>Part B: Aspects of data collection that require RAN1 feedback/inputs</w:t>
            </w:r>
          </w:p>
          <w:p w14:paraId="72C210D2" w14:textId="77777777" w:rsidR="00F30170" w:rsidRPr="00F30170" w:rsidRDefault="00F30170" w:rsidP="00F30170">
            <w:pPr>
              <w:spacing w:before="120" w:line="312" w:lineRule="auto"/>
              <w:rPr>
                <w:rFonts w:ascii="Arial" w:eastAsia="SimSun" w:hAnsi="Arial" w:cs="Arial"/>
                <w:sz w:val="20"/>
                <w:lang w:eastAsia="zh-CN"/>
              </w:rPr>
            </w:pPr>
            <w:r w:rsidRPr="00F30170">
              <w:rPr>
                <w:rFonts w:ascii="Arial" w:eastAsia="SimSun" w:hAnsi="Arial" w:cs="Arial"/>
                <w:sz w:val="20"/>
                <w:lang w:eastAsia="zh-CN"/>
              </w:rPr>
              <w:t xml:space="preserve">To </w:t>
            </w:r>
            <w:r w:rsidRPr="00F30170">
              <w:rPr>
                <w:rFonts w:ascii="Arial" w:eastAsia="SimSun" w:hAnsi="Arial" w:cs="Arial" w:hint="eastAsia"/>
                <w:sz w:val="20"/>
                <w:lang w:eastAsia="zh-CN"/>
              </w:rPr>
              <w:t>facilitate</w:t>
            </w:r>
            <w:r w:rsidRPr="00F30170">
              <w:rPr>
                <w:rFonts w:ascii="Arial" w:eastAsia="SimSun" w:hAnsi="Arial" w:cs="Arial"/>
                <w:sz w:val="20"/>
                <w:lang w:eastAsia="zh-CN"/>
              </w:rPr>
              <w:t xml:space="preserve"> </w:t>
            </w:r>
            <w:r w:rsidRPr="00F30170">
              <w:rPr>
                <w:rFonts w:ascii="Arial" w:eastAsia="SimSun" w:hAnsi="Arial" w:cs="Arial" w:hint="eastAsia"/>
                <w:sz w:val="20"/>
                <w:lang w:eastAsia="zh-CN"/>
              </w:rPr>
              <w:t>the</w:t>
            </w:r>
            <w:r w:rsidRPr="00F30170">
              <w:rPr>
                <w:rFonts w:ascii="Arial" w:eastAsia="SimSun" w:hAnsi="Arial" w:cs="Arial"/>
                <w:sz w:val="20"/>
                <w:lang w:eastAsia="zh-CN"/>
              </w:rPr>
              <w:t xml:space="preserve"> discussion on data collection in RAN2 for further progress, RAN2 would like RAN1 to provide feedback/inputs on the following essential aspects:</w:t>
            </w:r>
          </w:p>
          <w:p w14:paraId="1A0C4679" w14:textId="77777777" w:rsidR="00F30170" w:rsidRPr="00F30170" w:rsidRDefault="00F30170" w:rsidP="00F30170">
            <w:pPr>
              <w:numPr>
                <w:ilvl w:val="0"/>
                <w:numId w:val="39"/>
              </w:numPr>
              <w:spacing w:line="312" w:lineRule="auto"/>
              <w:ind w:left="780"/>
              <w:rPr>
                <w:rFonts w:ascii="Arial" w:eastAsia="SimSun" w:hAnsi="Arial" w:cs="Arial"/>
                <w:kern w:val="2"/>
                <w:sz w:val="20"/>
                <w:lang w:val="en-US" w:eastAsia="zh-CN"/>
              </w:rPr>
            </w:pPr>
            <w:r w:rsidRPr="00F30170">
              <w:rPr>
                <w:rFonts w:ascii="Arial" w:eastAsia="SimSun" w:hAnsi="Arial" w:cs="Arial"/>
                <w:kern w:val="2"/>
                <w:sz w:val="20"/>
                <w:lang w:val="en-US" w:eastAsia="zh-CN"/>
              </w:rPr>
              <w:t>Data content</w:t>
            </w:r>
          </w:p>
          <w:p w14:paraId="63F83EEF" w14:textId="77777777" w:rsidR="00F30170" w:rsidRPr="00F30170" w:rsidRDefault="00F30170" w:rsidP="00F30170">
            <w:pPr>
              <w:numPr>
                <w:ilvl w:val="0"/>
                <w:numId w:val="39"/>
              </w:numPr>
              <w:spacing w:line="312" w:lineRule="auto"/>
              <w:ind w:left="780"/>
              <w:rPr>
                <w:rFonts w:ascii="Arial" w:eastAsia="SimSun" w:hAnsi="Arial" w:cs="Arial"/>
                <w:kern w:val="2"/>
                <w:sz w:val="20"/>
                <w:lang w:val="en-US" w:eastAsia="zh-CN"/>
              </w:rPr>
            </w:pPr>
            <w:r w:rsidRPr="00F30170">
              <w:rPr>
                <w:rFonts w:ascii="Arial" w:eastAsia="SimSun" w:hAnsi="Arial" w:cs="Arial" w:hint="eastAsia"/>
                <w:kern w:val="2"/>
                <w:sz w:val="20"/>
                <w:lang w:val="en-US" w:eastAsia="zh-CN"/>
              </w:rPr>
              <w:t>T</w:t>
            </w:r>
            <w:r w:rsidRPr="00F30170">
              <w:rPr>
                <w:rFonts w:ascii="Arial" w:eastAsia="SimSun" w:hAnsi="Arial" w:cs="Arial"/>
                <w:kern w:val="2"/>
                <w:sz w:val="20"/>
                <w:lang w:val="en-US" w:eastAsia="zh-CN"/>
              </w:rPr>
              <w:t>ypical data size (value or value range) of the identified data content</w:t>
            </w:r>
          </w:p>
          <w:p w14:paraId="459352C1" w14:textId="77777777" w:rsidR="00F30170" w:rsidRPr="00F30170" w:rsidRDefault="00F30170" w:rsidP="00F30170">
            <w:pPr>
              <w:numPr>
                <w:ilvl w:val="0"/>
                <w:numId w:val="39"/>
              </w:numPr>
              <w:spacing w:line="312" w:lineRule="auto"/>
              <w:ind w:left="780"/>
              <w:rPr>
                <w:rFonts w:ascii="Arial" w:eastAsia="SimSun" w:hAnsi="Arial" w:cs="Arial"/>
                <w:kern w:val="2"/>
                <w:sz w:val="20"/>
                <w:lang w:val="en-US" w:eastAsia="zh-CN"/>
              </w:rPr>
            </w:pPr>
            <w:r w:rsidRPr="00F30170">
              <w:rPr>
                <w:rFonts w:ascii="Arial" w:eastAsia="SimSun" w:hAnsi="Arial" w:cs="Arial"/>
                <w:kern w:val="2"/>
                <w:sz w:val="20"/>
                <w:lang w:val="en-US" w:eastAsia="zh-CN"/>
              </w:rPr>
              <w:t>Reporting type (e.g., periodic, event triggered, other) of the identified data content</w:t>
            </w:r>
          </w:p>
          <w:p w14:paraId="3FDAA096" w14:textId="77777777" w:rsidR="00F30170" w:rsidRPr="00F30170" w:rsidRDefault="00F30170" w:rsidP="00F30170">
            <w:pPr>
              <w:numPr>
                <w:ilvl w:val="0"/>
                <w:numId w:val="39"/>
              </w:numPr>
              <w:spacing w:line="312" w:lineRule="auto"/>
              <w:ind w:left="780"/>
              <w:rPr>
                <w:rFonts w:ascii="Arial" w:eastAsia="SimSun" w:hAnsi="Arial" w:cs="Arial"/>
                <w:kern w:val="2"/>
                <w:sz w:val="20"/>
                <w:lang w:val="en-US" w:eastAsia="zh-CN"/>
              </w:rPr>
            </w:pPr>
            <w:r w:rsidRPr="00F30170">
              <w:rPr>
                <w:rFonts w:ascii="Arial" w:eastAsia="SimSun" w:hAnsi="Arial" w:cs="Arial"/>
                <w:kern w:val="2"/>
                <w:sz w:val="20"/>
                <w:lang w:val="en-US" w:eastAsia="zh-CN"/>
              </w:rPr>
              <w:t>Typical latency requirement (value or value range) to transfer the identified data content</w:t>
            </w:r>
          </w:p>
          <w:p w14:paraId="2E00DF11" w14:textId="2791E165" w:rsidR="00664079" w:rsidRPr="008C388F" w:rsidRDefault="00F30170" w:rsidP="00F30170">
            <w:pPr>
              <w:spacing w:before="120" w:after="120" w:line="312" w:lineRule="auto"/>
              <w:rPr>
                <w:rFonts w:ascii="Arial" w:eastAsia="SimSun" w:hAnsi="Arial" w:cs="Arial"/>
                <w:sz w:val="22"/>
                <w:szCs w:val="22"/>
                <w:lang w:eastAsia="zh-CN"/>
              </w:rPr>
            </w:pPr>
            <w:r w:rsidRPr="00F30170">
              <w:rPr>
                <w:rFonts w:ascii="Arial" w:eastAsia="SimSun" w:hAnsi="Arial" w:cs="Arial"/>
                <w:sz w:val="20"/>
                <w:lang w:eastAsia="en-US"/>
              </w:rPr>
              <w:t>RAN2</w:t>
            </w:r>
            <w:r w:rsidRPr="00F30170">
              <w:rPr>
                <w:rFonts w:ascii="Arial" w:eastAsia="SimSun" w:hAnsi="Arial" w:cs="Arial"/>
                <w:sz w:val="20"/>
                <w:lang w:eastAsia="zh-CN"/>
              </w:rPr>
              <w:t xml:space="preserve"> would require RAN1 feedback/inputs on the data collection requirements per LCM purpose </w:t>
            </w:r>
            <w:r w:rsidRPr="00F30170">
              <w:rPr>
                <w:rFonts w:ascii="Arial" w:eastAsia="SimSun" w:hAnsi="Arial" w:cs="Arial"/>
                <w:kern w:val="2"/>
                <w:sz w:val="20"/>
                <w:lang w:val="en-US" w:eastAsia="zh-CN"/>
              </w:rPr>
              <w:t xml:space="preserve">(i.e., model training, </w:t>
            </w:r>
            <w:proofErr w:type="gramStart"/>
            <w:r w:rsidRPr="00F30170">
              <w:rPr>
                <w:rFonts w:ascii="Arial" w:eastAsia="SimSun" w:hAnsi="Arial" w:cs="Arial"/>
                <w:kern w:val="2"/>
                <w:sz w:val="20"/>
                <w:lang w:val="en-US" w:eastAsia="zh-CN"/>
              </w:rPr>
              <w:t>inference</w:t>
            </w:r>
            <w:proofErr w:type="gramEnd"/>
            <w:r w:rsidRPr="00F30170">
              <w:rPr>
                <w:rFonts w:ascii="Arial" w:eastAsia="SimSun" w:hAnsi="Arial" w:cs="Arial"/>
                <w:kern w:val="2"/>
                <w:sz w:val="20"/>
                <w:lang w:val="en-US" w:eastAsia="zh-CN"/>
              </w:rPr>
              <w:t xml:space="preserve"> and monitoring)</w:t>
            </w:r>
            <w:r w:rsidRPr="00F30170">
              <w:rPr>
                <w:rFonts w:ascii="Arial" w:eastAsia="SimSun" w:hAnsi="Arial" w:cs="Arial"/>
                <w:sz w:val="20"/>
                <w:lang w:eastAsia="zh-CN"/>
              </w:rPr>
              <w:t xml:space="preserve"> for each (sub)use case, and the LCM </w:t>
            </w:r>
            <w:r w:rsidRPr="00F30170">
              <w:rPr>
                <w:rFonts w:ascii="Arial" w:eastAsia="SimSun" w:hAnsi="Arial" w:cs="Arial" w:hint="eastAsia"/>
                <w:sz w:val="20"/>
                <w:lang w:eastAsia="zh-CN"/>
              </w:rPr>
              <w:t>sided</w:t>
            </w:r>
            <w:r w:rsidRPr="00F30170">
              <w:rPr>
                <w:rFonts w:ascii="Arial" w:eastAsia="SimSun" w:hAnsi="Arial" w:cs="Arial"/>
                <w:sz w:val="20"/>
                <w:lang w:eastAsia="zh-CN"/>
              </w:rPr>
              <w:t>ness should also be considered. Besides, RAN2 would also like to know to what extent the data would / should be specified (in detail).</w:t>
            </w:r>
          </w:p>
        </w:tc>
      </w:tr>
    </w:tbl>
    <w:p w14:paraId="36284833" w14:textId="00D2F211" w:rsidR="00F30170" w:rsidRPr="008C388F" w:rsidRDefault="00F30170" w:rsidP="00F30170">
      <w:pPr>
        <w:spacing w:afterLines="50" w:after="120"/>
        <w:jc w:val="both"/>
        <w:rPr>
          <w:rFonts w:eastAsiaTheme="minorEastAsia"/>
          <w:sz w:val="22"/>
          <w:szCs w:val="22"/>
        </w:rPr>
      </w:pPr>
      <w:r w:rsidRPr="008C388F">
        <w:rPr>
          <w:sz w:val="22"/>
          <w:szCs w:val="22"/>
          <w:lang w:val="en-US"/>
        </w:rPr>
        <w:t>The data collection requirement is different according to the purpose of data collection.</w:t>
      </w:r>
      <w:r w:rsidR="00E96E31">
        <w:rPr>
          <w:sz w:val="22"/>
          <w:szCs w:val="22"/>
          <w:lang w:val="en-US"/>
        </w:rPr>
        <w:t xml:space="preserve"> In other words</w:t>
      </w:r>
      <w:r w:rsidRPr="008C388F">
        <w:rPr>
          <w:sz w:val="22"/>
          <w:szCs w:val="22"/>
          <w:lang w:val="en-US"/>
        </w:rPr>
        <w:t xml:space="preserve">, assumed requirements are different even within the dataset collection of </w:t>
      </w:r>
      <w:r w:rsidR="00E96E31">
        <w:rPr>
          <w:sz w:val="22"/>
          <w:szCs w:val="22"/>
          <w:lang w:val="en-US"/>
        </w:rPr>
        <w:t xml:space="preserve">the same LCM signaling such as </w:t>
      </w:r>
      <w:r w:rsidRPr="008C388F">
        <w:rPr>
          <w:sz w:val="22"/>
          <w:szCs w:val="22"/>
          <w:lang w:val="en-US"/>
        </w:rPr>
        <w:t>monitoring</w:t>
      </w:r>
      <w:r w:rsidR="00E96E31">
        <w:rPr>
          <w:sz w:val="22"/>
          <w:szCs w:val="22"/>
          <w:lang w:val="en-US"/>
        </w:rPr>
        <w:t xml:space="preserve">, where </w:t>
      </w:r>
      <w:r w:rsidRPr="008C388F">
        <w:rPr>
          <w:sz w:val="22"/>
          <w:szCs w:val="22"/>
          <w:lang w:val="en-US"/>
        </w:rPr>
        <w:t>monitoring for model switchin</w:t>
      </w:r>
      <w:r w:rsidR="00E96E31">
        <w:rPr>
          <w:sz w:val="22"/>
          <w:szCs w:val="22"/>
          <w:lang w:val="en-US"/>
        </w:rPr>
        <w:t>g/</w:t>
      </w:r>
      <w:r w:rsidRPr="008C388F">
        <w:rPr>
          <w:sz w:val="22"/>
          <w:szCs w:val="22"/>
          <w:lang w:val="en-US"/>
        </w:rPr>
        <w:t xml:space="preserve">fallback decision </w:t>
      </w:r>
      <w:r w:rsidR="00E96E31">
        <w:rPr>
          <w:sz w:val="22"/>
          <w:szCs w:val="22"/>
          <w:lang w:val="en-US"/>
        </w:rPr>
        <w:t>and</w:t>
      </w:r>
      <w:r w:rsidRPr="008C388F">
        <w:rPr>
          <w:sz w:val="22"/>
          <w:szCs w:val="22"/>
          <w:lang w:val="en-US"/>
        </w:rPr>
        <w:t xml:space="preserve"> monitoring for training update</w:t>
      </w:r>
      <w:r w:rsidR="00E96E31">
        <w:rPr>
          <w:sz w:val="22"/>
          <w:szCs w:val="22"/>
          <w:lang w:val="en-US"/>
        </w:rPr>
        <w:t xml:space="preserve"> require different latency requirements</w:t>
      </w:r>
      <w:r w:rsidRPr="008C388F">
        <w:rPr>
          <w:sz w:val="22"/>
          <w:szCs w:val="22"/>
          <w:lang w:val="en-US"/>
        </w:rPr>
        <w:t xml:space="preserve">. For example, </w:t>
      </w:r>
      <w:r w:rsidRPr="008C388F">
        <w:rPr>
          <w:rFonts w:eastAsiaTheme="minorEastAsia"/>
          <w:sz w:val="22"/>
          <w:szCs w:val="22"/>
        </w:rPr>
        <w:t xml:space="preserve">the model/functionality activation, deactivation, selection, </w:t>
      </w:r>
      <w:proofErr w:type="gramStart"/>
      <w:r w:rsidRPr="008C388F">
        <w:rPr>
          <w:rFonts w:eastAsiaTheme="minorEastAsia"/>
          <w:sz w:val="22"/>
          <w:szCs w:val="22"/>
        </w:rPr>
        <w:t>switching</w:t>
      </w:r>
      <w:proofErr w:type="gramEnd"/>
      <w:r w:rsidRPr="008C388F">
        <w:rPr>
          <w:rFonts w:eastAsiaTheme="minorEastAsia"/>
          <w:sz w:val="22"/>
          <w:szCs w:val="22"/>
        </w:rPr>
        <w:t xml:space="preserve"> and fallback operations are useful to quickly recover from the model failure. The data collections for monitoring of those operations should enable to detect the instantaneous performance </w:t>
      </w:r>
      <w:r w:rsidRPr="008C388F">
        <w:rPr>
          <w:rFonts w:eastAsiaTheme="minorEastAsia" w:hint="eastAsia"/>
          <w:sz w:val="22"/>
          <w:szCs w:val="22"/>
        </w:rPr>
        <w:t>d</w:t>
      </w:r>
      <w:r w:rsidRPr="008C388F">
        <w:rPr>
          <w:rFonts w:eastAsiaTheme="minorEastAsia"/>
          <w:sz w:val="22"/>
          <w:szCs w:val="22"/>
        </w:rPr>
        <w:t xml:space="preserve">egradation. On the other hand, the model update should be less frequently than those operations, because the model update requires the more complex processing compared to just activation or deactivation of models. Thus, it is better to discuss the data collection requirements not only per LCM even per purpose of data collection as well. </w:t>
      </w:r>
    </w:p>
    <w:p w14:paraId="07F4958F" w14:textId="5D24B94F" w:rsidR="00F30170" w:rsidRPr="008C388F" w:rsidRDefault="00F30170" w:rsidP="00F30170">
      <w:pPr>
        <w:spacing w:before="240"/>
        <w:rPr>
          <w:rFonts w:eastAsia="游明朝"/>
          <w:b/>
          <w:sz w:val="22"/>
          <w:szCs w:val="22"/>
          <w:u w:val="single"/>
        </w:rPr>
      </w:pPr>
      <w:r w:rsidRPr="008C388F">
        <w:rPr>
          <w:rFonts w:eastAsia="游明朝"/>
          <w:b/>
          <w:sz w:val="22"/>
          <w:szCs w:val="22"/>
          <w:u w:val="single"/>
          <w:lang w:val="en-US"/>
        </w:rPr>
        <w:t>Proposal</w:t>
      </w:r>
      <w:r w:rsidRPr="008C388F">
        <w:rPr>
          <w:rFonts w:eastAsia="游明朝" w:hint="eastAsia"/>
          <w:b/>
          <w:sz w:val="22"/>
          <w:szCs w:val="22"/>
          <w:u w:val="single"/>
        </w:rPr>
        <w:t xml:space="preserve"> </w:t>
      </w:r>
      <w:r w:rsidRPr="008C388F">
        <w:rPr>
          <w:rFonts w:eastAsia="游明朝"/>
          <w:b/>
          <w:sz w:val="22"/>
          <w:szCs w:val="22"/>
          <w:u w:val="single"/>
        </w:rPr>
        <w:t>5:</w:t>
      </w:r>
      <w:r w:rsidRPr="008C388F">
        <w:rPr>
          <w:rFonts w:eastAsia="游明朝"/>
          <w:b/>
          <w:sz w:val="22"/>
          <w:szCs w:val="22"/>
        </w:rPr>
        <w:t xml:space="preserve"> Discuss the data collection requirement according to the purpose of data collection.</w:t>
      </w:r>
    </w:p>
    <w:p w14:paraId="75AA8598" w14:textId="772C5EEA" w:rsidR="00F30170" w:rsidRPr="008C388F" w:rsidRDefault="00F30170" w:rsidP="00F30170">
      <w:pPr>
        <w:spacing w:before="240" w:afterLines="50" w:after="120"/>
        <w:jc w:val="both"/>
        <w:rPr>
          <w:sz w:val="22"/>
          <w:szCs w:val="22"/>
          <w:lang w:val="en-US"/>
        </w:rPr>
      </w:pPr>
      <w:r w:rsidRPr="008C388F">
        <w:rPr>
          <w:sz w:val="22"/>
          <w:szCs w:val="22"/>
          <w:lang w:val="en-US"/>
        </w:rPr>
        <w:t>Table 1 summarizes the dataset collection characteristic</w:t>
      </w:r>
      <w:r w:rsidR="007D1C21">
        <w:rPr>
          <w:sz w:val="22"/>
          <w:szCs w:val="22"/>
          <w:lang w:val="en-US"/>
        </w:rPr>
        <w:t>s</w:t>
      </w:r>
      <w:r w:rsidRPr="008C388F">
        <w:rPr>
          <w:sz w:val="22"/>
          <w:szCs w:val="22"/>
          <w:lang w:val="en-US"/>
        </w:rPr>
        <w:t xml:space="preserve"> for each purpose of data collection. As can be seen in the table, event-trigger reporting is supported for the data collection. This is because dataset used for training can be a subset of data, such as high confidence data or data specific to certain environment/configuration. Also, it is notable that the entity collecting the dataset is included in the table. Since the destination is necessary information for the signaling design, that aspect should be clarified</w:t>
      </w:r>
      <w:r w:rsidR="00E96E31">
        <w:rPr>
          <w:sz w:val="22"/>
          <w:szCs w:val="22"/>
          <w:lang w:val="en-US"/>
        </w:rPr>
        <w:t xml:space="preserve"> to RAN2</w:t>
      </w:r>
      <w:r w:rsidRPr="008C388F">
        <w:rPr>
          <w:sz w:val="22"/>
          <w:szCs w:val="22"/>
          <w:lang w:val="en-US"/>
        </w:rPr>
        <w:t xml:space="preserve"> as well. Especially, the entity collecting the dataset for the new model assessment should be clarified, as there are diverse opinions on it.</w:t>
      </w:r>
    </w:p>
    <w:p w14:paraId="29D41C05" w14:textId="440FEAEB" w:rsidR="00F30170" w:rsidRPr="008C388F" w:rsidRDefault="00F30170" w:rsidP="00F30170">
      <w:pPr>
        <w:spacing w:before="240" w:after="240"/>
        <w:rPr>
          <w:rFonts w:eastAsia="游明朝"/>
          <w:b/>
          <w:sz w:val="22"/>
          <w:szCs w:val="22"/>
        </w:rPr>
      </w:pPr>
      <w:r w:rsidRPr="008C388F">
        <w:rPr>
          <w:rFonts w:eastAsia="游明朝"/>
          <w:b/>
          <w:sz w:val="22"/>
          <w:szCs w:val="22"/>
          <w:u w:val="single"/>
          <w:lang w:val="en-US"/>
        </w:rPr>
        <w:t>Proposal 6</w:t>
      </w:r>
      <w:r w:rsidRPr="008C388F">
        <w:rPr>
          <w:rFonts w:eastAsia="游明朝"/>
          <w:b/>
          <w:sz w:val="22"/>
          <w:szCs w:val="22"/>
          <w:u w:val="single"/>
        </w:rPr>
        <w:t>:</w:t>
      </w:r>
      <w:r w:rsidRPr="008C388F">
        <w:rPr>
          <w:rFonts w:eastAsia="游明朝"/>
          <w:b/>
          <w:sz w:val="22"/>
          <w:szCs w:val="22"/>
        </w:rPr>
        <w:t xml:space="preserve"> Clarify the entity collecting the dataset for each purpose. </w:t>
      </w:r>
    </w:p>
    <w:p w14:paraId="37D360B7" w14:textId="1146F1E3" w:rsidR="00F30170" w:rsidRPr="008C388F" w:rsidRDefault="00F30170" w:rsidP="00F30170">
      <w:pPr>
        <w:spacing w:before="240" w:after="240"/>
        <w:rPr>
          <w:rFonts w:eastAsia="游明朝"/>
          <w:b/>
          <w:sz w:val="22"/>
          <w:szCs w:val="22"/>
        </w:rPr>
      </w:pPr>
      <w:r w:rsidRPr="008C388F">
        <w:rPr>
          <w:rFonts w:eastAsia="游明朝"/>
          <w:b/>
          <w:sz w:val="22"/>
          <w:szCs w:val="22"/>
          <w:u w:val="single"/>
          <w:lang w:val="en-US"/>
        </w:rPr>
        <w:t>Proposal 7</w:t>
      </w:r>
      <w:r w:rsidRPr="008C388F">
        <w:rPr>
          <w:rFonts w:eastAsia="游明朝"/>
          <w:b/>
          <w:sz w:val="22"/>
          <w:szCs w:val="22"/>
          <w:u w:val="single"/>
        </w:rPr>
        <w:t>:</w:t>
      </w:r>
      <w:r w:rsidRPr="008C388F">
        <w:rPr>
          <w:rFonts w:eastAsia="游明朝"/>
          <w:b/>
          <w:sz w:val="22"/>
          <w:szCs w:val="22"/>
        </w:rPr>
        <w:t xml:space="preserve"> Consider the </w:t>
      </w:r>
      <w:r w:rsidR="007D1C21">
        <w:rPr>
          <w:rFonts w:eastAsia="游明朝"/>
          <w:b/>
          <w:sz w:val="22"/>
          <w:szCs w:val="22"/>
        </w:rPr>
        <w:t xml:space="preserve">characteristics of </w:t>
      </w:r>
      <w:r w:rsidRPr="008C388F">
        <w:rPr>
          <w:rFonts w:eastAsia="游明朝"/>
          <w:b/>
          <w:sz w:val="22"/>
          <w:szCs w:val="22"/>
        </w:rPr>
        <w:t>data</w:t>
      </w:r>
      <w:r w:rsidR="007D1C21">
        <w:rPr>
          <w:rFonts w:eastAsia="游明朝"/>
          <w:b/>
          <w:sz w:val="22"/>
          <w:szCs w:val="22"/>
        </w:rPr>
        <w:t>set</w:t>
      </w:r>
      <w:r w:rsidRPr="008C388F">
        <w:rPr>
          <w:rFonts w:eastAsia="游明朝"/>
          <w:b/>
          <w:sz w:val="22"/>
          <w:szCs w:val="22"/>
        </w:rPr>
        <w:t xml:space="preserve"> collection </w:t>
      </w:r>
      <w:r w:rsidR="007D1C21">
        <w:rPr>
          <w:rFonts w:eastAsia="游明朝"/>
          <w:b/>
          <w:sz w:val="22"/>
          <w:szCs w:val="22"/>
        </w:rPr>
        <w:t xml:space="preserve">for each purpose </w:t>
      </w:r>
      <w:r w:rsidRPr="008C388F">
        <w:rPr>
          <w:rFonts w:eastAsia="游明朝"/>
          <w:b/>
          <w:sz w:val="22"/>
          <w:szCs w:val="22"/>
        </w:rPr>
        <w:t>based on Table 1.</w:t>
      </w:r>
    </w:p>
    <w:p w14:paraId="70DFA8BE" w14:textId="1874D5D6" w:rsidR="00F30170" w:rsidRPr="008C388F" w:rsidRDefault="00F30170" w:rsidP="00F30170">
      <w:pPr>
        <w:spacing w:afterLines="50" w:after="120"/>
        <w:jc w:val="center"/>
        <w:rPr>
          <w:rFonts w:eastAsiaTheme="minorEastAsia"/>
          <w:sz w:val="22"/>
          <w:szCs w:val="22"/>
        </w:rPr>
      </w:pPr>
      <w:r w:rsidRPr="008C388F">
        <w:rPr>
          <w:rFonts w:eastAsia="SimSun" w:hint="eastAsia"/>
          <w:b/>
          <w:bCs/>
          <w:sz w:val="22"/>
          <w:szCs w:val="22"/>
          <w:lang w:val="en-US" w:eastAsia="zh-CN"/>
        </w:rPr>
        <w:t>T</w:t>
      </w:r>
      <w:r w:rsidRPr="008C388F">
        <w:rPr>
          <w:rFonts w:eastAsia="SimSun"/>
          <w:b/>
          <w:bCs/>
          <w:sz w:val="22"/>
          <w:szCs w:val="22"/>
          <w:lang w:val="en-US" w:eastAsia="zh-CN"/>
        </w:rPr>
        <w:t xml:space="preserve">able 1. </w:t>
      </w:r>
      <w:r w:rsidRPr="008C388F">
        <w:rPr>
          <w:rFonts w:eastAsiaTheme="minorEastAsia"/>
          <w:sz w:val="22"/>
          <w:szCs w:val="22"/>
          <w:lang w:val="en-US"/>
        </w:rPr>
        <w:t>Characteristic</w:t>
      </w:r>
      <w:r w:rsidR="007D1C21">
        <w:rPr>
          <w:rFonts w:eastAsiaTheme="minorEastAsia"/>
          <w:sz w:val="22"/>
          <w:szCs w:val="22"/>
          <w:lang w:val="en-US"/>
        </w:rPr>
        <w:t>s</w:t>
      </w:r>
      <w:r w:rsidRPr="008C388F">
        <w:rPr>
          <w:rFonts w:eastAsiaTheme="minorEastAsia"/>
          <w:sz w:val="22"/>
          <w:szCs w:val="22"/>
          <w:lang w:val="en-US"/>
        </w:rPr>
        <w:t xml:space="preserve"> of dataset collection for each purpose.</w:t>
      </w:r>
    </w:p>
    <w:tbl>
      <w:tblPr>
        <w:tblW w:w="4987" w:type="pct"/>
        <w:tblCellMar>
          <w:left w:w="0" w:type="dxa"/>
          <w:right w:w="0" w:type="dxa"/>
        </w:tblCellMar>
        <w:tblLook w:val="04A0" w:firstRow="1" w:lastRow="0" w:firstColumn="1" w:lastColumn="0" w:noHBand="0" w:noVBand="1"/>
      </w:tblPr>
      <w:tblGrid>
        <w:gridCol w:w="1752"/>
        <w:gridCol w:w="1636"/>
        <w:gridCol w:w="2219"/>
        <w:gridCol w:w="2636"/>
        <w:gridCol w:w="1683"/>
      </w:tblGrid>
      <w:tr w:rsidR="00F30170" w:rsidRPr="009000D0" w14:paraId="12A39EAC" w14:textId="77777777" w:rsidTr="005551E0">
        <w:trPr>
          <w:trHeight w:val="638"/>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F5977EF" w14:textId="77777777" w:rsidR="00F30170" w:rsidRPr="009000D0" w:rsidRDefault="00F30170" w:rsidP="005551E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Purpose of data collection</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65AEFDB" w14:textId="77777777" w:rsidR="00F30170" w:rsidRPr="009000D0" w:rsidRDefault="00F30170" w:rsidP="005551E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Latency requirement</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9B06AD7" w14:textId="77777777" w:rsidR="00F30170" w:rsidRPr="009000D0" w:rsidRDefault="00F30170" w:rsidP="005551E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Dataset size requirement</w:t>
            </w:r>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FFFA27B" w14:textId="77777777" w:rsidR="00F30170" w:rsidRPr="009000D0" w:rsidRDefault="00F30170" w:rsidP="005551E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Reporting type</w:t>
            </w:r>
          </w:p>
        </w:tc>
        <w:tc>
          <w:tcPr>
            <w:tcW w:w="848" w:type="pct"/>
            <w:tcBorders>
              <w:top w:val="single" w:sz="8" w:space="0" w:color="000000"/>
              <w:left w:val="single" w:sz="8" w:space="0" w:color="000000"/>
              <w:bottom w:val="single" w:sz="8" w:space="0" w:color="000000"/>
              <w:right w:val="single" w:sz="8" w:space="0" w:color="000000"/>
            </w:tcBorders>
          </w:tcPr>
          <w:p w14:paraId="6D09237F" w14:textId="77777777" w:rsidR="00F30170" w:rsidRPr="009000D0" w:rsidRDefault="00F30170" w:rsidP="005551E0">
            <w:pPr>
              <w:spacing w:before="120" w:after="120" w:line="280" w:lineRule="exact"/>
              <w:jc w:val="both"/>
              <w:rPr>
                <w:rFonts w:eastAsia="SimSun"/>
                <w:b/>
                <w:bCs/>
                <w:color w:val="000000" w:themeColor="text1"/>
                <w:kern w:val="24"/>
                <w:sz w:val="20"/>
                <w:lang w:val="en-US"/>
              </w:rPr>
            </w:pPr>
            <w:r w:rsidRPr="009000D0">
              <w:rPr>
                <w:rFonts w:eastAsia="SimSun"/>
                <w:b/>
                <w:bCs/>
                <w:color w:val="000000" w:themeColor="text1"/>
                <w:kern w:val="24"/>
                <w:sz w:val="20"/>
                <w:lang w:val="en-US"/>
              </w:rPr>
              <w:t>Destination</w:t>
            </w:r>
          </w:p>
        </w:tc>
      </w:tr>
      <w:tr w:rsidR="00F30170" w:rsidRPr="009000D0" w14:paraId="10623F80" w14:textId="77777777" w:rsidTr="005551E0">
        <w:trPr>
          <w:trHeight w:val="984"/>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A0AF6BD"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Offline training</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01A88ABA"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Relaxed</w:t>
            </w:r>
          </w:p>
          <w:p w14:paraId="39DEC1C9"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(e.g., hours or days)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1BD090C" w14:textId="77777777" w:rsidR="00F30170" w:rsidRPr="009000D0" w:rsidRDefault="00F30170" w:rsidP="005551E0">
            <w:pPr>
              <w:rPr>
                <w:rFonts w:eastAsia="ＭＳ Ｐゴシック"/>
                <w:sz w:val="18"/>
                <w:szCs w:val="18"/>
                <w:lang w:val="en-US"/>
              </w:rPr>
            </w:pPr>
            <w:r w:rsidRPr="009000D0">
              <w:rPr>
                <w:rFonts w:eastAsiaTheme="minorEastAsia"/>
                <w:color w:val="000000" w:themeColor="text1"/>
                <w:kern w:val="24"/>
                <w:sz w:val="18"/>
                <w:szCs w:val="18"/>
                <w:lang w:val="en-US"/>
              </w:rPr>
              <w:t xml:space="preserve">Large number of </w:t>
            </w:r>
            <w:proofErr w:type="gramStart"/>
            <w:r w:rsidRPr="009000D0">
              <w:rPr>
                <w:rFonts w:eastAsiaTheme="minorEastAsia"/>
                <w:color w:val="000000" w:themeColor="text1"/>
                <w:kern w:val="24"/>
                <w:sz w:val="18"/>
                <w:szCs w:val="18"/>
                <w:lang w:val="en-US"/>
              </w:rPr>
              <w:t>dataset</w:t>
            </w:r>
            <w:proofErr w:type="gramEnd"/>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C10EC2C" w14:textId="77777777" w:rsidR="00F30170" w:rsidRPr="009000D0" w:rsidRDefault="00F30170" w:rsidP="005551E0">
            <w:pPr>
              <w:rPr>
                <w:rFonts w:eastAsia="ＭＳ Ｐゴシック"/>
                <w:sz w:val="18"/>
                <w:szCs w:val="18"/>
                <w:lang w:val="en-US"/>
              </w:rPr>
            </w:pPr>
            <w:r w:rsidRPr="009000D0">
              <w:rPr>
                <w:rFonts w:eastAsiaTheme="minorEastAsia"/>
                <w:color w:val="000000" w:themeColor="text1"/>
                <w:kern w:val="24"/>
                <w:sz w:val="18"/>
                <w:szCs w:val="18"/>
                <w:lang w:val="en-US"/>
              </w:rPr>
              <w:t>Periodic / semi-persistent /event trigger (e.g., reporting only high confidence dataset)</w:t>
            </w:r>
          </w:p>
        </w:tc>
        <w:tc>
          <w:tcPr>
            <w:tcW w:w="848" w:type="pct"/>
            <w:tcBorders>
              <w:top w:val="single" w:sz="8" w:space="0" w:color="000000"/>
              <w:left w:val="single" w:sz="8" w:space="0" w:color="000000"/>
              <w:bottom w:val="single" w:sz="8" w:space="0" w:color="000000"/>
              <w:right w:val="single" w:sz="8" w:space="0" w:color="000000"/>
            </w:tcBorders>
          </w:tcPr>
          <w:p w14:paraId="70413384" w14:textId="77777777" w:rsidR="00F30170" w:rsidRPr="009000D0" w:rsidRDefault="00F30170" w:rsidP="005551E0">
            <w:pPr>
              <w:rPr>
                <w:rFonts w:eastAsiaTheme="minorEastAsia"/>
                <w:color w:val="000000" w:themeColor="text1"/>
                <w:kern w:val="24"/>
                <w:sz w:val="18"/>
                <w:szCs w:val="18"/>
                <w:lang w:val="en-US"/>
              </w:rPr>
            </w:pPr>
            <w:r w:rsidRPr="009000D0">
              <w:rPr>
                <w:rFonts w:eastAsiaTheme="minorEastAsia"/>
                <w:color w:val="000000" w:themeColor="dark1"/>
                <w:kern w:val="24"/>
                <w:sz w:val="18"/>
                <w:szCs w:val="18"/>
                <w:lang w:val="en-US"/>
              </w:rPr>
              <w:t>Training entity</w:t>
            </w:r>
          </w:p>
        </w:tc>
      </w:tr>
      <w:tr w:rsidR="00F30170" w:rsidRPr="009000D0" w14:paraId="241E9772" w14:textId="77777777" w:rsidTr="005551E0">
        <w:trPr>
          <w:trHeight w:val="1280"/>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42ABE62"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Slow monitoring</w:t>
            </w:r>
          </w:p>
          <w:p w14:paraId="16D687E0"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w:t>
            </w:r>
            <w:proofErr w:type="gramStart"/>
            <w:r w:rsidRPr="009000D0">
              <w:rPr>
                <w:rFonts w:eastAsiaTheme="minorEastAsia"/>
                <w:color w:val="000000" w:themeColor="dark1"/>
                <w:kern w:val="24"/>
                <w:sz w:val="18"/>
                <w:szCs w:val="18"/>
                <w:lang w:val="en-US"/>
              </w:rPr>
              <w:t>for</w:t>
            </w:r>
            <w:proofErr w:type="gramEnd"/>
            <w:r w:rsidRPr="009000D0">
              <w:rPr>
                <w:rFonts w:eastAsiaTheme="minorEastAsia"/>
                <w:color w:val="000000" w:themeColor="dark1"/>
                <w:kern w:val="24"/>
                <w:sz w:val="18"/>
                <w:szCs w:val="18"/>
                <w:lang w:val="en-US"/>
              </w:rPr>
              <w:t xml:space="preserve"> model update decision or model validation)</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F2760C9"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 xml:space="preserve">Relaxed </w:t>
            </w:r>
          </w:p>
          <w:p w14:paraId="64B8D2A3"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(e.g., minutes or hours)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175AC54" w14:textId="77777777" w:rsidR="00F30170" w:rsidRPr="009000D0" w:rsidRDefault="00F30170" w:rsidP="005551E0">
            <w:pPr>
              <w:rPr>
                <w:rFonts w:eastAsia="ＭＳ Ｐゴシック"/>
                <w:sz w:val="18"/>
                <w:szCs w:val="18"/>
                <w:lang w:val="en-US"/>
              </w:rPr>
            </w:pPr>
            <w:r w:rsidRPr="009000D0">
              <w:rPr>
                <w:rFonts w:eastAsiaTheme="minorEastAsia"/>
                <w:color w:val="000000" w:themeColor="text1"/>
                <w:kern w:val="24"/>
                <w:sz w:val="18"/>
                <w:szCs w:val="18"/>
                <w:lang w:val="en-US"/>
              </w:rPr>
              <w:t xml:space="preserve">Large number of </w:t>
            </w:r>
            <w:proofErr w:type="gramStart"/>
            <w:r w:rsidRPr="009000D0">
              <w:rPr>
                <w:rFonts w:eastAsiaTheme="minorEastAsia"/>
                <w:color w:val="000000" w:themeColor="text1"/>
                <w:kern w:val="24"/>
                <w:sz w:val="18"/>
                <w:szCs w:val="18"/>
                <w:lang w:val="en-US"/>
              </w:rPr>
              <w:t>dataset</w:t>
            </w:r>
            <w:proofErr w:type="gramEnd"/>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A60E8AF" w14:textId="77777777" w:rsidR="00F30170" w:rsidRPr="009000D0" w:rsidRDefault="00F30170" w:rsidP="005551E0">
            <w:pPr>
              <w:rPr>
                <w:rFonts w:eastAsia="ＭＳ Ｐゴシック"/>
                <w:sz w:val="18"/>
                <w:szCs w:val="18"/>
                <w:lang w:val="en-US"/>
              </w:rPr>
            </w:pPr>
            <w:r w:rsidRPr="009000D0">
              <w:rPr>
                <w:rFonts w:eastAsiaTheme="minorEastAsia"/>
                <w:color w:val="000000" w:themeColor="text1"/>
                <w:kern w:val="24"/>
                <w:sz w:val="18"/>
                <w:szCs w:val="18"/>
                <w:lang w:val="en-US"/>
              </w:rPr>
              <w:t>Periodic / Semi-persistent</w:t>
            </w:r>
          </w:p>
        </w:tc>
        <w:tc>
          <w:tcPr>
            <w:tcW w:w="848" w:type="pct"/>
            <w:tcBorders>
              <w:top w:val="single" w:sz="8" w:space="0" w:color="000000"/>
              <w:left w:val="single" w:sz="8" w:space="0" w:color="000000"/>
              <w:bottom w:val="single" w:sz="8" w:space="0" w:color="000000"/>
              <w:right w:val="single" w:sz="8" w:space="0" w:color="000000"/>
            </w:tcBorders>
          </w:tcPr>
          <w:p w14:paraId="32CB5712"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Training entity for model update</w:t>
            </w:r>
          </w:p>
          <w:p w14:paraId="3DD80AAE" w14:textId="77777777" w:rsidR="00F30170" w:rsidRPr="009000D0" w:rsidRDefault="00F30170" w:rsidP="005551E0">
            <w:pPr>
              <w:rPr>
                <w:rFonts w:eastAsiaTheme="minorEastAsia"/>
                <w:color w:val="000000" w:themeColor="text1"/>
                <w:kern w:val="24"/>
                <w:sz w:val="18"/>
                <w:szCs w:val="18"/>
                <w:lang w:val="en-US"/>
              </w:rPr>
            </w:pPr>
            <w:r w:rsidRPr="009000D0">
              <w:rPr>
                <w:rFonts w:eastAsiaTheme="minorEastAsia"/>
                <w:color w:val="000000" w:themeColor="dark1"/>
                <w:kern w:val="24"/>
                <w:sz w:val="18"/>
                <w:szCs w:val="18"/>
                <w:lang w:val="en-US"/>
              </w:rPr>
              <w:t>FFS for validation</w:t>
            </w:r>
          </w:p>
        </w:tc>
      </w:tr>
      <w:tr w:rsidR="00F30170" w:rsidRPr="009000D0" w14:paraId="41AEF09C" w14:textId="77777777" w:rsidTr="005551E0">
        <w:trPr>
          <w:trHeight w:val="1280"/>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4A4A8E9"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lastRenderedPageBreak/>
              <w:t>Fast monitoring</w:t>
            </w:r>
          </w:p>
          <w:p w14:paraId="7BF0CAD5"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w:t>
            </w:r>
            <w:proofErr w:type="gramStart"/>
            <w:r w:rsidRPr="009000D0">
              <w:rPr>
                <w:rFonts w:eastAsiaTheme="minorEastAsia"/>
                <w:color w:val="000000" w:themeColor="dark1"/>
                <w:kern w:val="24"/>
                <w:sz w:val="18"/>
                <w:szCs w:val="18"/>
                <w:lang w:val="en-US"/>
              </w:rPr>
              <w:t>for</w:t>
            </w:r>
            <w:proofErr w:type="gramEnd"/>
            <w:r w:rsidRPr="009000D0">
              <w:rPr>
                <w:rFonts w:eastAsiaTheme="minorEastAsia"/>
                <w:color w:val="000000" w:themeColor="dark1"/>
                <w:kern w:val="24"/>
                <w:sz w:val="18"/>
                <w:szCs w:val="18"/>
                <w:lang w:val="en-US"/>
              </w:rPr>
              <w:t xml:space="preserve"> model switching or fallback)</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FA24590"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 xml:space="preserve">Near-real-time </w:t>
            </w:r>
          </w:p>
          <w:p w14:paraId="6F538CA3" w14:textId="77777777" w:rsidR="00F30170" w:rsidRPr="009000D0" w:rsidRDefault="00F30170" w:rsidP="005551E0">
            <w:pPr>
              <w:rPr>
                <w:rFonts w:eastAsia="ＭＳ Ｐゴシック"/>
                <w:sz w:val="18"/>
                <w:szCs w:val="18"/>
                <w:lang w:val="en-US"/>
              </w:rPr>
            </w:pPr>
            <w:r w:rsidRPr="009000D0">
              <w:rPr>
                <w:rFonts w:eastAsiaTheme="minorEastAsia"/>
                <w:color w:val="000000" w:themeColor="text1"/>
                <w:kern w:val="24"/>
                <w:sz w:val="18"/>
                <w:szCs w:val="18"/>
                <w:lang w:val="en-US"/>
              </w:rPr>
              <w:t xml:space="preserve">FFS (e.g., 10s of </w:t>
            </w:r>
            <w:proofErr w:type="spellStart"/>
            <w:r w:rsidRPr="009000D0">
              <w:rPr>
                <w:rFonts w:eastAsiaTheme="minorEastAsia"/>
                <w:color w:val="000000" w:themeColor="text1"/>
                <w:kern w:val="24"/>
                <w:sz w:val="18"/>
                <w:szCs w:val="18"/>
                <w:lang w:val="en-US"/>
              </w:rPr>
              <w:t>ms</w:t>
            </w:r>
            <w:proofErr w:type="spellEnd"/>
            <w:r w:rsidRPr="009000D0">
              <w:rPr>
                <w:rFonts w:eastAsiaTheme="minorEastAsia"/>
                <w:color w:val="000000" w:themeColor="text1"/>
                <w:kern w:val="24"/>
                <w:sz w:val="18"/>
                <w:szCs w:val="18"/>
                <w:lang w:val="en-US"/>
              </w:rPr>
              <w:t xml:space="preserve"> to 100s of </w:t>
            </w:r>
            <w:proofErr w:type="spellStart"/>
            <w:r w:rsidRPr="009000D0">
              <w:rPr>
                <w:rFonts w:eastAsiaTheme="minorEastAsia"/>
                <w:color w:val="000000" w:themeColor="text1"/>
                <w:kern w:val="24"/>
                <w:sz w:val="18"/>
                <w:szCs w:val="18"/>
                <w:lang w:val="en-US"/>
              </w:rPr>
              <w:t>ms</w:t>
            </w:r>
            <w:proofErr w:type="spellEnd"/>
            <w:r w:rsidRPr="009000D0">
              <w:rPr>
                <w:rFonts w:eastAsiaTheme="minorEastAsia"/>
                <w:color w:val="000000" w:themeColor="text1"/>
                <w:kern w:val="24"/>
                <w:sz w:val="18"/>
                <w:szCs w:val="18"/>
                <w:lang w:val="en-US"/>
              </w:rPr>
              <w:t>)</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7347358F"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 xml:space="preserve">Small number of </w:t>
            </w:r>
            <w:proofErr w:type="gramStart"/>
            <w:r w:rsidRPr="009000D0">
              <w:rPr>
                <w:rFonts w:eastAsiaTheme="minorEastAsia"/>
                <w:color w:val="000000" w:themeColor="dark1"/>
                <w:kern w:val="24"/>
                <w:sz w:val="18"/>
                <w:szCs w:val="18"/>
                <w:lang w:val="en-US"/>
              </w:rPr>
              <w:t>dataset</w:t>
            </w:r>
            <w:proofErr w:type="gramEnd"/>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0DDEA1F8" w14:textId="77777777" w:rsidR="00F30170" w:rsidRPr="009000D0" w:rsidRDefault="00F30170" w:rsidP="005551E0">
            <w:pPr>
              <w:rPr>
                <w:rFonts w:eastAsia="ＭＳ Ｐゴシック"/>
                <w:sz w:val="18"/>
                <w:szCs w:val="18"/>
                <w:lang w:val="en-US"/>
              </w:rPr>
            </w:pPr>
            <w:r w:rsidRPr="009000D0">
              <w:rPr>
                <w:rFonts w:eastAsiaTheme="minorEastAsia"/>
                <w:color w:val="000000" w:themeColor="text1"/>
                <w:kern w:val="24"/>
                <w:sz w:val="18"/>
                <w:szCs w:val="18"/>
                <w:lang w:val="en-US"/>
              </w:rPr>
              <w:t>Periodic / semi-persistent / aperiodic</w:t>
            </w:r>
          </w:p>
        </w:tc>
        <w:tc>
          <w:tcPr>
            <w:tcW w:w="848" w:type="pct"/>
            <w:tcBorders>
              <w:top w:val="single" w:sz="8" w:space="0" w:color="000000"/>
              <w:left w:val="single" w:sz="8" w:space="0" w:color="000000"/>
              <w:bottom w:val="single" w:sz="8" w:space="0" w:color="000000"/>
              <w:right w:val="single" w:sz="8" w:space="0" w:color="000000"/>
            </w:tcBorders>
          </w:tcPr>
          <w:p w14:paraId="30F853AD" w14:textId="77777777" w:rsidR="00F30170" w:rsidRPr="009000D0" w:rsidRDefault="00F30170" w:rsidP="005551E0">
            <w:pPr>
              <w:rPr>
                <w:rFonts w:eastAsiaTheme="minorEastAsia"/>
                <w:color w:val="000000" w:themeColor="text1"/>
                <w:kern w:val="24"/>
                <w:sz w:val="18"/>
                <w:szCs w:val="18"/>
                <w:lang w:val="en-US"/>
              </w:rPr>
            </w:pPr>
            <w:r w:rsidRPr="009000D0">
              <w:rPr>
                <w:rFonts w:eastAsiaTheme="minorEastAsia"/>
                <w:color w:val="000000" w:themeColor="dark1"/>
                <w:kern w:val="24"/>
                <w:sz w:val="18"/>
                <w:szCs w:val="18"/>
                <w:lang w:val="en-US"/>
              </w:rPr>
              <w:t>Entity which calculates performance metric</w:t>
            </w:r>
          </w:p>
        </w:tc>
      </w:tr>
      <w:tr w:rsidR="00F30170" w:rsidRPr="009000D0" w14:paraId="048A62A3" w14:textId="77777777" w:rsidTr="005551E0">
        <w:trPr>
          <w:trHeight w:val="42"/>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F516590"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Inference</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0B23DCD"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 xml:space="preserve">Time-critical </w:t>
            </w:r>
          </w:p>
          <w:p w14:paraId="70F997F1"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 xml:space="preserve">(e.g., a few </w:t>
            </w:r>
            <w:proofErr w:type="spellStart"/>
            <w:r w:rsidRPr="009000D0">
              <w:rPr>
                <w:rFonts w:eastAsiaTheme="minorEastAsia"/>
                <w:color w:val="000000" w:themeColor="dark1"/>
                <w:kern w:val="24"/>
                <w:sz w:val="18"/>
                <w:szCs w:val="18"/>
                <w:lang w:val="en-US"/>
              </w:rPr>
              <w:t>ms</w:t>
            </w:r>
            <w:proofErr w:type="spellEnd"/>
            <w:r w:rsidRPr="009000D0">
              <w:rPr>
                <w:rFonts w:eastAsiaTheme="minorEastAsia"/>
                <w:color w:val="000000" w:themeColor="dark1"/>
                <w:kern w:val="24"/>
                <w:sz w:val="18"/>
                <w:szCs w:val="18"/>
                <w:lang w:val="en-US"/>
              </w:rPr>
              <w:t>)</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246FAC7"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One or multiple dataset samples</w:t>
            </w:r>
          </w:p>
          <w:p w14:paraId="680F7271" w14:textId="079AF1EE"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(e.g., single meas</w:t>
            </w:r>
            <w:r w:rsidR="00E96E31">
              <w:rPr>
                <w:rFonts w:eastAsiaTheme="minorEastAsia"/>
                <w:color w:val="000000" w:themeColor="dark1"/>
                <w:kern w:val="24"/>
                <w:sz w:val="18"/>
                <w:szCs w:val="18"/>
                <w:lang w:val="en-US"/>
              </w:rPr>
              <w:t>urements</w:t>
            </w:r>
            <w:r w:rsidRPr="009000D0">
              <w:rPr>
                <w:rFonts w:eastAsiaTheme="minorEastAsia"/>
                <w:color w:val="000000" w:themeColor="dark1"/>
                <w:kern w:val="24"/>
                <w:sz w:val="18"/>
                <w:szCs w:val="18"/>
                <w:lang w:val="en-US"/>
              </w:rPr>
              <w:t xml:space="preserve"> or multiple meas</w:t>
            </w:r>
            <w:r w:rsidR="00E96E31">
              <w:rPr>
                <w:rFonts w:eastAsiaTheme="minorEastAsia"/>
                <w:color w:val="000000" w:themeColor="dark1"/>
                <w:kern w:val="24"/>
                <w:sz w:val="18"/>
                <w:szCs w:val="18"/>
                <w:lang w:val="en-US"/>
              </w:rPr>
              <w:t>urements</w:t>
            </w:r>
            <w:r w:rsidRPr="009000D0">
              <w:rPr>
                <w:rFonts w:eastAsiaTheme="minorEastAsia"/>
                <w:color w:val="000000" w:themeColor="dark1"/>
                <w:kern w:val="24"/>
                <w:sz w:val="18"/>
                <w:szCs w:val="18"/>
                <w:lang w:val="en-US"/>
              </w:rPr>
              <w:t xml:space="preserve"> for temporal prediction)</w:t>
            </w:r>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3A64433" w14:textId="77777777" w:rsidR="00F30170" w:rsidRPr="009000D0" w:rsidRDefault="00F30170" w:rsidP="005551E0">
            <w:pPr>
              <w:rPr>
                <w:rFonts w:eastAsia="ＭＳ Ｐゴシック"/>
                <w:sz w:val="18"/>
                <w:szCs w:val="18"/>
                <w:lang w:val="en-US"/>
              </w:rPr>
            </w:pPr>
            <w:r w:rsidRPr="009000D0">
              <w:rPr>
                <w:rFonts w:eastAsiaTheme="minorEastAsia"/>
                <w:color w:val="000000" w:themeColor="dark1"/>
                <w:kern w:val="24"/>
                <w:sz w:val="18"/>
                <w:szCs w:val="18"/>
                <w:lang w:val="en-US"/>
              </w:rPr>
              <w:t xml:space="preserve">Periodic / semi-persistent / aperiodic </w:t>
            </w:r>
          </w:p>
        </w:tc>
        <w:tc>
          <w:tcPr>
            <w:tcW w:w="848" w:type="pct"/>
            <w:tcBorders>
              <w:top w:val="single" w:sz="8" w:space="0" w:color="000000"/>
              <w:left w:val="single" w:sz="8" w:space="0" w:color="000000"/>
              <w:bottom w:val="single" w:sz="8" w:space="0" w:color="000000"/>
              <w:right w:val="single" w:sz="8" w:space="0" w:color="000000"/>
            </w:tcBorders>
          </w:tcPr>
          <w:p w14:paraId="0C9328A1" w14:textId="77777777" w:rsidR="00F30170" w:rsidRPr="009000D0" w:rsidRDefault="00F30170" w:rsidP="005551E0">
            <w:pPr>
              <w:rPr>
                <w:rFonts w:eastAsiaTheme="minorEastAsia"/>
                <w:color w:val="000000" w:themeColor="dark1"/>
                <w:kern w:val="24"/>
                <w:sz w:val="18"/>
                <w:szCs w:val="18"/>
                <w:lang w:val="en-US"/>
              </w:rPr>
            </w:pPr>
            <w:r w:rsidRPr="009000D0">
              <w:rPr>
                <w:rFonts w:eastAsiaTheme="minorEastAsia"/>
                <w:color w:val="000000" w:themeColor="dark1"/>
                <w:kern w:val="24"/>
                <w:sz w:val="18"/>
                <w:szCs w:val="18"/>
                <w:lang w:val="en-US"/>
              </w:rPr>
              <w:t>Inference entity</w:t>
            </w:r>
          </w:p>
        </w:tc>
      </w:tr>
    </w:tbl>
    <w:p w14:paraId="34186790" w14:textId="568566D9" w:rsidR="00664079" w:rsidRDefault="00F30170" w:rsidP="00F30170">
      <w:pPr>
        <w:spacing w:before="240" w:afterLines="50" w:after="120"/>
        <w:jc w:val="both"/>
        <w:rPr>
          <w:rFonts w:eastAsiaTheme="minorEastAsia"/>
          <w:sz w:val="22"/>
          <w:lang w:val="en-US"/>
        </w:rPr>
      </w:pPr>
      <w:r>
        <w:rPr>
          <w:rFonts w:eastAsiaTheme="minorEastAsia"/>
          <w:sz w:val="22"/>
          <w:lang w:val="en-US"/>
        </w:rPr>
        <w:t>Since the data content is specific to each use case, we analyze this aspect per use case in the remaining of this section.</w:t>
      </w:r>
    </w:p>
    <w:p w14:paraId="7C15B963" w14:textId="77777777" w:rsidR="00F30170" w:rsidRDefault="00F30170" w:rsidP="00F30170">
      <w:pPr>
        <w:pStyle w:val="1"/>
        <w:numPr>
          <w:ilvl w:val="1"/>
          <w:numId w:val="6"/>
        </w:numPr>
        <w:spacing w:after="120"/>
        <w:jc w:val="both"/>
        <w:rPr>
          <w:rFonts w:eastAsia="DengXian"/>
          <w:b/>
          <w:lang w:val="en-US" w:eastAsia="zh-CN"/>
        </w:rPr>
      </w:pPr>
      <w:r>
        <w:rPr>
          <w:rFonts w:eastAsia="DengXian"/>
          <w:b/>
          <w:lang w:val="en-US" w:eastAsia="zh-CN"/>
        </w:rPr>
        <w:t>Data content for CSI feedback enhancement</w:t>
      </w:r>
    </w:p>
    <w:p w14:paraId="4BBFF3F9" w14:textId="18B33C69" w:rsidR="00F30170" w:rsidRPr="008C388F" w:rsidRDefault="00F30170" w:rsidP="00664079">
      <w:pPr>
        <w:spacing w:afterLines="50" w:after="120"/>
        <w:jc w:val="both"/>
        <w:rPr>
          <w:rFonts w:eastAsiaTheme="minorEastAsia"/>
          <w:sz w:val="22"/>
          <w:szCs w:val="22"/>
        </w:rPr>
      </w:pPr>
      <w:r>
        <w:rPr>
          <w:rFonts w:eastAsiaTheme="minorEastAsia"/>
          <w:sz w:val="22"/>
        </w:rPr>
        <w:t xml:space="preserve">The data content </w:t>
      </w:r>
      <w:r w:rsidR="007D1C21">
        <w:rPr>
          <w:rFonts w:eastAsiaTheme="minorEastAsia"/>
          <w:sz w:val="22"/>
        </w:rPr>
        <w:t>of</w:t>
      </w:r>
      <w:r>
        <w:rPr>
          <w:rFonts w:eastAsiaTheme="minorEastAsia"/>
          <w:sz w:val="22"/>
        </w:rPr>
        <w:t xml:space="preserve"> data collection </w:t>
      </w:r>
      <w:r w:rsidR="007D1C21">
        <w:rPr>
          <w:rFonts w:eastAsiaTheme="minorEastAsia"/>
          <w:sz w:val="22"/>
        </w:rPr>
        <w:t>for</w:t>
      </w:r>
      <w:r>
        <w:rPr>
          <w:rFonts w:eastAsiaTheme="minorEastAsia"/>
          <w:sz w:val="22"/>
        </w:rPr>
        <w:t xml:space="preserve"> CSI compression and CSI prediction is summarized in Table 2.</w:t>
      </w:r>
      <w:r>
        <w:rPr>
          <w:rFonts w:eastAsiaTheme="minorEastAsia" w:hint="eastAsia"/>
          <w:sz w:val="22"/>
        </w:rPr>
        <w:t xml:space="preserve"> </w:t>
      </w:r>
      <w:r>
        <w:rPr>
          <w:rFonts w:eastAsiaTheme="minorEastAsia"/>
          <w:sz w:val="22"/>
        </w:rPr>
        <w:t xml:space="preserve">The square </w:t>
      </w:r>
      <w:r w:rsidRPr="008C388F">
        <w:rPr>
          <w:rFonts w:eastAsiaTheme="minorEastAsia"/>
          <w:sz w:val="22"/>
          <w:szCs w:val="22"/>
        </w:rPr>
        <w:t xml:space="preserve">bracket corresponds to the data content that is necessary </w:t>
      </w:r>
      <w:r w:rsidR="00FC385E">
        <w:rPr>
          <w:rFonts w:eastAsiaTheme="minorEastAsia"/>
          <w:sz w:val="22"/>
          <w:szCs w:val="22"/>
        </w:rPr>
        <w:t xml:space="preserve">only </w:t>
      </w:r>
      <w:r w:rsidRPr="008C388F">
        <w:rPr>
          <w:rFonts w:eastAsiaTheme="minorEastAsia"/>
          <w:sz w:val="22"/>
          <w:szCs w:val="22"/>
        </w:rPr>
        <w:t>for certain type of training or performance metric.</w:t>
      </w:r>
    </w:p>
    <w:p w14:paraId="16994DBC" w14:textId="553D59C8" w:rsidR="00F30170" w:rsidRPr="008C388F" w:rsidRDefault="00F30170" w:rsidP="00F30170">
      <w:pPr>
        <w:spacing w:afterLines="50" w:after="120"/>
        <w:jc w:val="center"/>
        <w:rPr>
          <w:rFonts w:eastAsiaTheme="minorEastAsia"/>
          <w:sz w:val="22"/>
          <w:szCs w:val="22"/>
        </w:rPr>
      </w:pPr>
      <w:r w:rsidRPr="008C388F">
        <w:rPr>
          <w:rFonts w:eastAsia="SimSun" w:hint="eastAsia"/>
          <w:b/>
          <w:bCs/>
          <w:sz w:val="22"/>
          <w:szCs w:val="22"/>
          <w:lang w:val="en-US" w:eastAsia="zh-CN"/>
        </w:rPr>
        <w:t>T</w:t>
      </w:r>
      <w:r w:rsidRPr="008C388F">
        <w:rPr>
          <w:rFonts w:eastAsia="SimSun"/>
          <w:b/>
          <w:bCs/>
          <w:sz w:val="22"/>
          <w:szCs w:val="22"/>
          <w:lang w:val="en-US" w:eastAsia="zh-CN"/>
        </w:rPr>
        <w:t xml:space="preserve">able 2. </w:t>
      </w:r>
      <w:r w:rsidRPr="008C388F">
        <w:rPr>
          <w:rFonts w:eastAsiaTheme="minorEastAsia"/>
          <w:sz w:val="22"/>
          <w:szCs w:val="22"/>
          <w:lang w:val="en-US"/>
        </w:rPr>
        <w:t>Data content for data collection of CSI feedback enhancement per purpose of data collection.</w:t>
      </w:r>
    </w:p>
    <w:tbl>
      <w:tblPr>
        <w:tblW w:w="5000" w:type="pct"/>
        <w:tblCellMar>
          <w:left w:w="0" w:type="dxa"/>
          <w:right w:w="0" w:type="dxa"/>
        </w:tblCellMar>
        <w:tblLook w:val="04A0" w:firstRow="1" w:lastRow="0" w:firstColumn="1" w:lastColumn="0" w:noHBand="0" w:noVBand="1"/>
      </w:tblPr>
      <w:tblGrid>
        <w:gridCol w:w="1774"/>
        <w:gridCol w:w="2177"/>
        <w:gridCol w:w="1965"/>
        <w:gridCol w:w="2018"/>
        <w:gridCol w:w="2018"/>
      </w:tblGrid>
      <w:tr w:rsidR="00F30170" w:rsidRPr="00F30170" w14:paraId="5FCD848B" w14:textId="77777777" w:rsidTr="00F30170">
        <w:trPr>
          <w:trHeight w:val="1353"/>
        </w:trPr>
        <w:tc>
          <w:tcPr>
            <w:tcW w:w="891"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D3EB0FF"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Purpose of data collection</w:t>
            </w:r>
          </w:p>
        </w:tc>
        <w:tc>
          <w:tcPr>
            <w:tcW w:w="109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918FED4"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Offline training</w:t>
            </w:r>
          </w:p>
        </w:tc>
        <w:tc>
          <w:tcPr>
            <w:tcW w:w="987"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EF4DCD6"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Slow monitoring</w:t>
            </w:r>
          </w:p>
          <w:p w14:paraId="72C8E511"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w:t>
            </w:r>
            <w:proofErr w:type="gramStart"/>
            <w:r w:rsidRPr="00F30170">
              <w:rPr>
                <w:rFonts w:eastAsiaTheme="minorEastAsia"/>
                <w:b/>
                <w:bCs/>
                <w:sz w:val="18"/>
                <w:szCs w:val="18"/>
                <w:lang w:val="en-US"/>
              </w:rPr>
              <w:t>for</w:t>
            </w:r>
            <w:proofErr w:type="gramEnd"/>
            <w:r w:rsidRPr="00F30170">
              <w:rPr>
                <w:rFonts w:eastAsiaTheme="minorEastAsia"/>
                <w:b/>
                <w:bCs/>
                <w:sz w:val="18"/>
                <w:szCs w:val="18"/>
                <w:lang w:val="en-US"/>
              </w:rPr>
              <w:t xml:space="preserve"> model update decision or model validation)</w:t>
            </w:r>
          </w:p>
        </w:tc>
        <w:tc>
          <w:tcPr>
            <w:tcW w:w="101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008A986"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Fast monitoring</w:t>
            </w:r>
          </w:p>
          <w:p w14:paraId="075C4656"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w:t>
            </w:r>
            <w:proofErr w:type="gramStart"/>
            <w:r w:rsidRPr="00F30170">
              <w:rPr>
                <w:rFonts w:eastAsiaTheme="minorEastAsia"/>
                <w:b/>
                <w:bCs/>
                <w:sz w:val="18"/>
                <w:szCs w:val="18"/>
                <w:lang w:val="en-US"/>
              </w:rPr>
              <w:t>for</w:t>
            </w:r>
            <w:proofErr w:type="gramEnd"/>
            <w:r w:rsidRPr="00F30170">
              <w:rPr>
                <w:rFonts w:eastAsiaTheme="minorEastAsia"/>
                <w:b/>
                <w:bCs/>
                <w:sz w:val="18"/>
                <w:szCs w:val="18"/>
                <w:lang w:val="en-US"/>
              </w:rPr>
              <w:t xml:space="preserve"> model switching or fallback)</w:t>
            </w:r>
          </w:p>
        </w:tc>
        <w:tc>
          <w:tcPr>
            <w:tcW w:w="101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7A02FDBF"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Inference</w:t>
            </w:r>
          </w:p>
        </w:tc>
      </w:tr>
      <w:tr w:rsidR="00F30170" w:rsidRPr="00F30170" w14:paraId="0AC79E9C" w14:textId="77777777" w:rsidTr="00F30170">
        <w:trPr>
          <w:trHeight w:val="1822"/>
        </w:trPr>
        <w:tc>
          <w:tcPr>
            <w:tcW w:w="891"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A62A195" w14:textId="6D7D9C00" w:rsidR="00F30170" w:rsidRPr="00F30170" w:rsidRDefault="00F30170" w:rsidP="00F30170">
            <w:pPr>
              <w:rPr>
                <w:rFonts w:eastAsiaTheme="minorEastAsia"/>
                <w:color w:val="000000" w:themeColor="dark1"/>
                <w:kern w:val="24"/>
                <w:sz w:val="18"/>
                <w:szCs w:val="18"/>
                <w:lang w:val="en-US"/>
              </w:rPr>
            </w:pPr>
            <w:r w:rsidRPr="00F30170">
              <w:rPr>
                <w:rFonts w:eastAsiaTheme="minorEastAsia"/>
                <w:color w:val="000000" w:themeColor="dark1"/>
                <w:kern w:val="24"/>
                <w:sz w:val="18"/>
                <w:szCs w:val="18"/>
                <w:lang w:val="en-US"/>
              </w:rPr>
              <w:t>Data content</w:t>
            </w:r>
          </w:p>
        </w:tc>
        <w:tc>
          <w:tcPr>
            <w:tcW w:w="109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4DDD035"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Ground-truth CSI</w:t>
            </w:r>
          </w:p>
          <w:p w14:paraId="2C895D7E"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input CSI</w:t>
            </w:r>
          </w:p>
          <w:p w14:paraId="2CD47541"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color w:val="000000" w:themeColor="dark1"/>
                <w:kern w:val="24"/>
                <w:sz w:val="18"/>
                <w:szCs w:val="18"/>
                <w:lang w:val="en-US"/>
              </w:rPr>
              <w:t>[</w:t>
            </w: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gradient in FP/BP loop]</w:t>
            </w:r>
          </w:p>
          <w:p w14:paraId="6DA30737"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color w:val="000000" w:themeColor="dark1"/>
                <w:kern w:val="24"/>
                <w:sz w:val="18"/>
                <w:szCs w:val="18"/>
                <w:lang w:val="en-US"/>
              </w:rPr>
              <w:t>[</w:t>
            </w: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dataset generated by encoder]</w:t>
            </w:r>
          </w:p>
          <w:p w14:paraId="2258C98F"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color w:val="000000" w:themeColor="dark1"/>
                <w:kern w:val="24"/>
                <w:sz w:val="18"/>
                <w:szCs w:val="18"/>
                <w:lang w:val="en-US"/>
              </w:rPr>
              <w:t>[</w:t>
            </w: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dataset generated by decoder]</w:t>
            </w:r>
          </w:p>
        </w:tc>
        <w:tc>
          <w:tcPr>
            <w:tcW w:w="987"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3394119"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color w:val="000000" w:themeColor="dark1"/>
                <w:kern w:val="24"/>
                <w:sz w:val="18"/>
                <w:szCs w:val="18"/>
                <w:lang w:val="en-US"/>
              </w:rPr>
              <w:t>[</w:t>
            </w: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Ground-truth CSI]</w:t>
            </w:r>
          </w:p>
          <w:p w14:paraId="0683473C"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 xml:space="preserve">input CSI </w:t>
            </w:r>
          </w:p>
        </w:tc>
        <w:tc>
          <w:tcPr>
            <w:tcW w:w="101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75507287"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color w:val="000000" w:themeColor="dark1"/>
                <w:kern w:val="24"/>
                <w:sz w:val="18"/>
                <w:szCs w:val="18"/>
                <w:lang w:val="en-US"/>
              </w:rPr>
              <w:t>[</w:t>
            </w: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Ground-truth CSI]</w:t>
            </w:r>
          </w:p>
          <w:p w14:paraId="2A46ABEA"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input CSI</w:t>
            </w:r>
          </w:p>
        </w:tc>
        <w:tc>
          <w:tcPr>
            <w:tcW w:w="101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743E080C" w14:textId="77777777" w:rsidR="00F30170" w:rsidRPr="00F30170" w:rsidRDefault="00F30170" w:rsidP="00F30170">
            <w:pPr>
              <w:rPr>
                <w:rFonts w:eastAsiaTheme="minorEastAsia"/>
                <w:color w:val="000000" w:themeColor="dark1"/>
                <w:kern w:val="24"/>
                <w:sz w:val="18"/>
                <w:szCs w:val="18"/>
                <w:lang w:val="en-US"/>
              </w:rPr>
            </w:pPr>
            <w:r w:rsidRPr="00F30170">
              <w:rPr>
                <w:rFonts w:eastAsiaTheme="minorEastAsia" w:hint="eastAsia"/>
                <w:color w:val="000000" w:themeColor="dark1"/>
                <w:kern w:val="24"/>
                <w:sz w:val="18"/>
                <w:szCs w:val="18"/>
                <w:lang w:val="en-US"/>
              </w:rPr>
              <w:t>・</w:t>
            </w:r>
            <w:r w:rsidRPr="00F30170">
              <w:rPr>
                <w:rFonts w:eastAsiaTheme="minorEastAsia"/>
                <w:color w:val="000000" w:themeColor="dark1"/>
                <w:kern w:val="24"/>
                <w:sz w:val="18"/>
                <w:szCs w:val="18"/>
                <w:lang w:val="en-US"/>
              </w:rPr>
              <w:t>input CSI</w:t>
            </w:r>
          </w:p>
        </w:tc>
      </w:tr>
    </w:tbl>
    <w:p w14:paraId="31188E20" w14:textId="77777777" w:rsidR="00F30170" w:rsidRDefault="00F30170" w:rsidP="00664079">
      <w:pPr>
        <w:spacing w:afterLines="50" w:after="120"/>
        <w:jc w:val="both"/>
        <w:rPr>
          <w:rFonts w:eastAsiaTheme="minorEastAsia"/>
          <w:sz w:val="22"/>
        </w:rPr>
      </w:pPr>
    </w:p>
    <w:p w14:paraId="28F1A380" w14:textId="2F214FED" w:rsidR="00664079" w:rsidRDefault="007D1C21" w:rsidP="00664079">
      <w:pPr>
        <w:spacing w:afterLines="50" w:after="120"/>
        <w:jc w:val="both"/>
        <w:rPr>
          <w:rFonts w:eastAsiaTheme="minorEastAsia"/>
          <w:sz w:val="22"/>
        </w:rPr>
      </w:pPr>
      <w:r>
        <w:rPr>
          <w:rFonts w:eastAsiaTheme="minorEastAsia"/>
          <w:sz w:val="22"/>
        </w:rPr>
        <w:t xml:space="preserve">At </w:t>
      </w:r>
      <w:r w:rsidR="00F30170">
        <w:rPr>
          <w:rFonts w:eastAsiaTheme="minorEastAsia"/>
          <w:sz w:val="22"/>
        </w:rPr>
        <w:t>the</w:t>
      </w:r>
      <w:r w:rsidR="00664079">
        <w:rPr>
          <w:rFonts w:eastAsiaTheme="minorEastAsia"/>
          <w:sz w:val="22"/>
        </w:rPr>
        <w:t xml:space="preserve"> RAN</w:t>
      </w:r>
      <w:r w:rsidR="00F30170">
        <w:rPr>
          <w:rFonts w:eastAsiaTheme="minorEastAsia"/>
          <w:sz w:val="22"/>
        </w:rPr>
        <w:t>1#113 meeting, the following agreement was made in CSI feedback enhancements</w:t>
      </w:r>
      <w:r w:rsidR="00664079">
        <w:rPr>
          <w:rFonts w:eastAsiaTheme="minorEastAsia"/>
          <w:sz w:val="22"/>
        </w:rPr>
        <w:t>.</w:t>
      </w:r>
    </w:p>
    <w:tbl>
      <w:tblPr>
        <w:tblStyle w:val="afc"/>
        <w:tblW w:w="0" w:type="auto"/>
        <w:tblLook w:val="04A0" w:firstRow="1" w:lastRow="0" w:firstColumn="1" w:lastColumn="0" w:noHBand="0" w:noVBand="1"/>
      </w:tblPr>
      <w:tblGrid>
        <w:gridCol w:w="9962"/>
      </w:tblGrid>
      <w:tr w:rsidR="00664079" w14:paraId="5A29EAAE" w14:textId="77777777" w:rsidTr="00664079">
        <w:tc>
          <w:tcPr>
            <w:tcW w:w="9962" w:type="dxa"/>
          </w:tcPr>
          <w:p w14:paraId="4A5B08C8" w14:textId="77777777" w:rsidR="00F30170" w:rsidRPr="00F30170" w:rsidRDefault="00F30170" w:rsidP="00F30170">
            <w:pPr>
              <w:rPr>
                <w:rFonts w:ascii="Times" w:eastAsia="DengXian" w:hAnsi="Times"/>
                <w:sz w:val="20"/>
                <w:szCs w:val="24"/>
                <w:highlight w:val="green"/>
                <w:lang w:eastAsia="zh-CN"/>
              </w:rPr>
            </w:pPr>
            <w:r w:rsidRPr="00F30170">
              <w:rPr>
                <w:rFonts w:ascii="Times" w:eastAsia="DengXian" w:hAnsi="Times"/>
                <w:sz w:val="20"/>
                <w:szCs w:val="24"/>
                <w:highlight w:val="green"/>
                <w:lang w:eastAsia="zh-CN"/>
              </w:rPr>
              <w:t>Agreement</w:t>
            </w:r>
          </w:p>
          <w:p w14:paraId="216CD060" w14:textId="77777777" w:rsidR="00F30170" w:rsidRPr="00F30170" w:rsidRDefault="00F30170" w:rsidP="00F30170">
            <w:pPr>
              <w:rPr>
                <w:rFonts w:ascii="Times" w:eastAsia="DengXian" w:hAnsi="Times"/>
                <w:sz w:val="20"/>
                <w:szCs w:val="24"/>
                <w:lang w:eastAsia="zh-CN"/>
              </w:rPr>
            </w:pPr>
            <w:r w:rsidRPr="00F30170">
              <w:rPr>
                <w:rFonts w:ascii="Times" w:eastAsia="DengXian" w:hAnsi="Times"/>
                <w:sz w:val="20"/>
                <w:szCs w:val="24"/>
                <w:lang w:eastAsia="zh-CN"/>
              </w:rPr>
              <w:t xml:space="preserve">In CSI compression using two-sided model use case, further study the feasibility of at least the following methods to support codebook subset restriction: </w:t>
            </w:r>
          </w:p>
          <w:p w14:paraId="6682C60B" w14:textId="77777777" w:rsidR="00F30170" w:rsidRPr="00F30170" w:rsidRDefault="00F30170" w:rsidP="00F30170">
            <w:pPr>
              <w:numPr>
                <w:ilvl w:val="0"/>
                <w:numId w:val="41"/>
              </w:numPr>
              <w:rPr>
                <w:rFonts w:ascii="Times" w:eastAsia="DengXian" w:hAnsi="Times"/>
                <w:sz w:val="20"/>
                <w:szCs w:val="24"/>
                <w:lang w:eastAsia="zh-CN"/>
              </w:rPr>
            </w:pPr>
            <w:r w:rsidRPr="00F30170">
              <w:rPr>
                <w:rFonts w:ascii="Times" w:eastAsia="DengXian" w:hAnsi="Times"/>
                <w:sz w:val="20"/>
                <w:szCs w:val="24"/>
                <w:lang w:eastAsia="zh-CN"/>
              </w:rPr>
              <w:t xml:space="preserve">input-CSI-NW/output-CSI-UE is in angular-delay domain, beam restriction can be based on legacy SD basis vector-based input CSI in angular domain. </w:t>
            </w:r>
          </w:p>
          <w:p w14:paraId="41F485AA" w14:textId="77777777" w:rsidR="00F30170" w:rsidRPr="00F30170" w:rsidRDefault="00F30170" w:rsidP="00F30170">
            <w:pPr>
              <w:numPr>
                <w:ilvl w:val="0"/>
                <w:numId w:val="42"/>
              </w:numPr>
              <w:rPr>
                <w:rFonts w:ascii="Times" w:eastAsia="DengXian" w:hAnsi="Times"/>
                <w:sz w:val="20"/>
                <w:szCs w:val="24"/>
                <w:lang w:eastAsia="zh-CN"/>
              </w:rPr>
            </w:pPr>
            <w:r w:rsidRPr="00F30170">
              <w:rPr>
                <w:rFonts w:ascii="Times" w:eastAsia="DengXian" w:hAnsi="Times"/>
                <w:sz w:val="20"/>
                <w:szCs w:val="24"/>
                <w:lang w:eastAsia="zh-CN"/>
              </w:rPr>
              <w:t>FFS amplitude restriction</w:t>
            </w:r>
          </w:p>
          <w:p w14:paraId="6AFBD511" w14:textId="75864B9A" w:rsidR="00664079" w:rsidRPr="00F30170" w:rsidRDefault="00F30170" w:rsidP="00F30170">
            <w:pPr>
              <w:numPr>
                <w:ilvl w:val="0"/>
                <w:numId w:val="41"/>
              </w:numPr>
              <w:rPr>
                <w:rFonts w:ascii="Times" w:eastAsia="DengXian" w:hAnsi="Times"/>
                <w:sz w:val="20"/>
                <w:szCs w:val="24"/>
                <w:lang w:eastAsia="zh-CN"/>
              </w:rPr>
            </w:pPr>
            <w:r w:rsidRPr="00F30170">
              <w:rPr>
                <w:rFonts w:ascii="Times" w:eastAsia="DengXian" w:hAnsi="Times"/>
                <w:sz w:val="20"/>
                <w:szCs w:val="24"/>
                <w:lang w:eastAsia="zh-CN"/>
              </w:rPr>
              <w:t xml:space="preserve">FFS if input-CSI-NW/output-CSI-UE is in spatial-frequency domain  </w:t>
            </w:r>
          </w:p>
        </w:tc>
      </w:tr>
    </w:tbl>
    <w:p w14:paraId="52CCB080" w14:textId="6ED9D243" w:rsidR="00664079" w:rsidRPr="008C388F" w:rsidRDefault="00F30170" w:rsidP="00F30170">
      <w:pPr>
        <w:spacing w:before="240" w:afterLines="50" w:after="120"/>
        <w:jc w:val="both"/>
        <w:rPr>
          <w:rFonts w:eastAsiaTheme="minorEastAsia"/>
          <w:sz w:val="22"/>
          <w:szCs w:val="22"/>
        </w:rPr>
      </w:pPr>
      <w:r>
        <w:rPr>
          <w:rFonts w:eastAsiaTheme="minorEastAsia"/>
          <w:sz w:val="22"/>
        </w:rPr>
        <w:t>From the above agreement, ground-truth CSI and input CSI can be the precoding metric in angular-delay domain o</w:t>
      </w:r>
      <w:r w:rsidRPr="008C388F">
        <w:rPr>
          <w:rFonts w:eastAsiaTheme="minorEastAsia"/>
          <w:sz w:val="22"/>
          <w:szCs w:val="22"/>
        </w:rPr>
        <w:t>r spatial-frequency domain.</w:t>
      </w:r>
    </w:p>
    <w:p w14:paraId="72A3CD7E" w14:textId="76CD6422" w:rsidR="00F30170" w:rsidRPr="008C388F" w:rsidRDefault="00F30170" w:rsidP="00F30170">
      <w:pPr>
        <w:spacing w:before="240" w:after="240"/>
        <w:rPr>
          <w:rFonts w:eastAsia="游明朝"/>
          <w:b/>
          <w:sz w:val="22"/>
          <w:szCs w:val="22"/>
        </w:rPr>
      </w:pPr>
      <w:r w:rsidRPr="008C388F">
        <w:rPr>
          <w:rFonts w:eastAsia="游明朝"/>
          <w:b/>
          <w:sz w:val="22"/>
          <w:szCs w:val="22"/>
          <w:u w:val="single"/>
          <w:lang w:val="en-US"/>
        </w:rPr>
        <w:t>Proposal 8</w:t>
      </w:r>
      <w:r w:rsidRPr="008C388F">
        <w:rPr>
          <w:rFonts w:eastAsia="游明朝"/>
          <w:b/>
          <w:sz w:val="22"/>
          <w:szCs w:val="22"/>
          <w:u w:val="single"/>
        </w:rPr>
        <w:t>:</w:t>
      </w:r>
      <w:r w:rsidRPr="008C388F">
        <w:rPr>
          <w:rFonts w:eastAsia="游明朝"/>
          <w:b/>
          <w:sz w:val="22"/>
          <w:szCs w:val="22"/>
        </w:rPr>
        <w:t xml:space="preserve"> Consider the data content of dataset collection </w:t>
      </w:r>
      <w:r w:rsidR="007D1C21">
        <w:rPr>
          <w:rFonts w:eastAsia="游明朝"/>
          <w:b/>
          <w:sz w:val="22"/>
          <w:szCs w:val="22"/>
        </w:rPr>
        <w:t>for</w:t>
      </w:r>
      <w:r w:rsidRPr="008C388F">
        <w:rPr>
          <w:rFonts w:eastAsia="游明朝"/>
          <w:b/>
          <w:sz w:val="22"/>
          <w:szCs w:val="22"/>
        </w:rPr>
        <w:t xml:space="preserve"> CSI feedback based on Table 2. </w:t>
      </w:r>
    </w:p>
    <w:p w14:paraId="6E8788C5" w14:textId="50D49DB5" w:rsidR="00F30170" w:rsidRDefault="00F30170" w:rsidP="00F30170">
      <w:pPr>
        <w:pStyle w:val="1"/>
        <w:numPr>
          <w:ilvl w:val="1"/>
          <w:numId w:val="6"/>
        </w:numPr>
        <w:spacing w:after="120"/>
        <w:jc w:val="both"/>
        <w:rPr>
          <w:rFonts w:eastAsia="DengXian"/>
          <w:b/>
          <w:lang w:val="en-US" w:eastAsia="zh-CN"/>
        </w:rPr>
      </w:pPr>
      <w:r>
        <w:rPr>
          <w:rFonts w:eastAsia="DengXian"/>
          <w:b/>
          <w:lang w:val="en-US" w:eastAsia="zh-CN"/>
        </w:rPr>
        <w:lastRenderedPageBreak/>
        <w:t>Data content for beam management</w:t>
      </w:r>
    </w:p>
    <w:p w14:paraId="6096E78C" w14:textId="0BE47E9E" w:rsidR="00F30170" w:rsidRPr="008C388F" w:rsidRDefault="00F30170" w:rsidP="00F30170">
      <w:pPr>
        <w:spacing w:afterLines="50" w:after="120"/>
        <w:jc w:val="both"/>
        <w:rPr>
          <w:rFonts w:eastAsiaTheme="minorEastAsia"/>
          <w:sz w:val="22"/>
          <w:szCs w:val="22"/>
        </w:rPr>
      </w:pPr>
      <w:r>
        <w:rPr>
          <w:rFonts w:eastAsiaTheme="minorEastAsia"/>
          <w:sz w:val="22"/>
        </w:rPr>
        <w:t xml:space="preserve">The data content </w:t>
      </w:r>
      <w:r w:rsidR="007D1C21">
        <w:rPr>
          <w:rFonts w:eastAsiaTheme="minorEastAsia"/>
          <w:sz w:val="22"/>
        </w:rPr>
        <w:t>of</w:t>
      </w:r>
      <w:r>
        <w:rPr>
          <w:rFonts w:eastAsiaTheme="minorEastAsia"/>
          <w:sz w:val="22"/>
        </w:rPr>
        <w:t xml:space="preserve"> data collection </w:t>
      </w:r>
      <w:r w:rsidR="007D1C21">
        <w:rPr>
          <w:rFonts w:eastAsiaTheme="minorEastAsia"/>
          <w:sz w:val="22"/>
        </w:rPr>
        <w:t>for</w:t>
      </w:r>
      <w:r>
        <w:rPr>
          <w:rFonts w:eastAsiaTheme="minorEastAsia"/>
          <w:sz w:val="22"/>
        </w:rPr>
        <w:t xml:space="preserve"> beam prediction is summarized in Table 3, where Set A </w:t>
      </w:r>
      <w:r w:rsidR="00FC385E">
        <w:rPr>
          <w:rFonts w:eastAsiaTheme="minorEastAsia"/>
          <w:sz w:val="22"/>
        </w:rPr>
        <w:t>and Set B are</w:t>
      </w:r>
      <w:r>
        <w:rPr>
          <w:rFonts w:eastAsiaTheme="minorEastAsia"/>
          <w:sz w:val="22"/>
        </w:rPr>
        <w:t xml:space="preserve"> the beam corresponding to the model output and </w:t>
      </w:r>
      <w:r w:rsidR="00FC385E">
        <w:rPr>
          <w:rFonts w:eastAsiaTheme="minorEastAsia"/>
          <w:sz w:val="22"/>
        </w:rPr>
        <w:t xml:space="preserve">model input, respectively. </w:t>
      </w:r>
      <w:r>
        <w:rPr>
          <w:rFonts w:eastAsiaTheme="minorEastAsia"/>
          <w:sz w:val="22"/>
        </w:rPr>
        <w:t xml:space="preserve">In the table, square brackets correspond to the data content that is necessary </w:t>
      </w:r>
      <w:r w:rsidR="00FC385E">
        <w:rPr>
          <w:rFonts w:eastAsiaTheme="minorEastAsia"/>
          <w:sz w:val="22"/>
        </w:rPr>
        <w:t xml:space="preserve">only </w:t>
      </w:r>
      <w:r>
        <w:rPr>
          <w:rFonts w:eastAsiaTheme="minorEastAsia"/>
          <w:sz w:val="22"/>
        </w:rPr>
        <w:t>for certain performance metric.</w:t>
      </w:r>
    </w:p>
    <w:p w14:paraId="634B6E97" w14:textId="650D8D14" w:rsidR="00F30170" w:rsidRPr="008C388F" w:rsidRDefault="00F30170" w:rsidP="00F30170">
      <w:pPr>
        <w:spacing w:afterLines="50" w:after="120"/>
        <w:jc w:val="center"/>
        <w:rPr>
          <w:rFonts w:eastAsiaTheme="minorEastAsia"/>
          <w:sz w:val="22"/>
          <w:szCs w:val="22"/>
        </w:rPr>
      </w:pPr>
      <w:r w:rsidRPr="008C388F">
        <w:rPr>
          <w:rFonts w:eastAsia="SimSun" w:hint="eastAsia"/>
          <w:b/>
          <w:bCs/>
          <w:sz w:val="22"/>
          <w:szCs w:val="22"/>
          <w:lang w:val="en-US" w:eastAsia="zh-CN"/>
        </w:rPr>
        <w:t>T</w:t>
      </w:r>
      <w:r w:rsidRPr="008C388F">
        <w:rPr>
          <w:rFonts w:eastAsia="SimSun"/>
          <w:b/>
          <w:bCs/>
          <w:sz w:val="22"/>
          <w:szCs w:val="22"/>
          <w:lang w:val="en-US" w:eastAsia="zh-CN"/>
        </w:rPr>
        <w:t xml:space="preserve">able 3. </w:t>
      </w:r>
      <w:r w:rsidRPr="008C388F">
        <w:rPr>
          <w:rFonts w:eastAsiaTheme="minorEastAsia"/>
          <w:sz w:val="22"/>
          <w:szCs w:val="22"/>
          <w:lang w:val="en-US"/>
        </w:rPr>
        <w:t>Data content for data collection of beam prediction per purpose of data collection.</w:t>
      </w:r>
    </w:p>
    <w:tbl>
      <w:tblPr>
        <w:tblW w:w="5000" w:type="pct"/>
        <w:tblCellMar>
          <w:left w:w="0" w:type="dxa"/>
          <w:right w:w="0" w:type="dxa"/>
        </w:tblCellMar>
        <w:tblLook w:val="04A0" w:firstRow="1" w:lastRow="0" w:firstColumn="1" w:lastColumn="0" w:noHBand="0" w:noVBand="1"/>
      </w:tblPr>
      <w:tblGrid>
        <w:gridCol w:w="1605"/>
        <w:gridCol w:w="2070"/>
        <w:gridCol w:w="2506"/>
        <w:gridCol w:w="2201"/>
        <w:gridCol w:w="1570"/>
      </w:tblGrid>
      <w:tr w:rsidR="00F30170" w:rsidRPr="00F30170" w14:paraId="1DDCB2CC" w14:textId="77777777" w:rsidTr="00F30170">
        <w:trPr>
          <w:trHeight w:val="1089"/>
        </w:trPr>
        <w:tc>
          <w:tcPr>
            <w:tcW w:w="806"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5AC4D4A"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Purpose of data collection</w:t>
            </w:r>
          </w:p>
        </w:tc>
        <w:tc>
          <w:tcPr>
            <w:tcW w:w="1040"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E1DFCAE"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Offline training</w:t>
            </w:r>
          </w:p>
        </w:tc>
        <w:tc>
          <w:tcPr>
            <w:tcW w:w="1259"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F736F28"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Slow monitoring</w:t>
            </w:r>
          </w:p>
          <w:p w14:paraId="3A7C4A77"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w:t>
            </w:r>
            <w:proofErr w:type="gramStart"/>
            <w:r w:rsidRPr="00F30170">
              <w:rPr>
                <w:rFonts w:eastAsiaTheme="minorEastAsia"/>
                <w:b/>
                <w:bCs/>
                <w:sz w:val="18"/>
                <w:szCs w:val="18"/>
                <w:lang w:val="en-US"/>
              </w:rPr>
              <w:t>for</w:t>
            </w:r>
            <w:proofErr w:type="gramEnd"/>
            <w:r w:rsidRPr="00F30170">
              <w:rPr>
                <w:rFonts w:eastAsiaTheme="minorEastAsia"/>
                <w:b/>
                <w:bCs/>
                <w:sz w:val="18"/>
                <w:szCs w:val="18"/>
                <w:lang w:val="en-US"/>
              </w:rPr>
              <w:t xml:space="preserve"> model update decision or model validation)</w:t>
            </w:r>
          </w:p>
        </w:tc>
        <w:tc>
          <w:tcPr>
            <w:tcW w:w="1106"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D4197AA"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Fast monitoring</w:t>
            </w:r>
          </w:p>
          <w:p w14:paraId="686425D4"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w:t>
            </w:r>
            <w:proofErr w:type="gramStart"/>
            <w:r w:rsidRPr="00F30170">
              <w:rPr>
                <w:rFonts w:eastAsiaTheme="minorEastAsia"/>
                <w:b/>
                <w:bCs/>
                <w:sz w:val="18"/>
                <w:szCs w:val="18"/>
                <w:lang w:val="en-US"/>
              </w:rPr>
              <w:t>for</w:t>
            </w:r>
            <w:proofErr w:type="gramEnd"/>
            <w:r w:rsidRPr="00F30170">
              <w:rPr>
                <w:rFonts w:eastAsiaTheme="minorEastAsia"/>
                <w:b/>
                <w:bCs/>
                <w:sz w:val="18"/>
                <w:szCs w:val="18"/>
                <w:lang w:val="en-US"/>
              </w:rPr>
              <w:t xml:space="preserve"> model switching or fallback)</w:t>
            </w:r>
          </w:p>
        </w:tc>
        <w:tc>
          <w:tcPr>
            <w:tcW w:w="789"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50C2462"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b/>
                <w:bCs/>
                <w:sz w:val="18"/>
                <w:szCs w:val="18"/>
                <w:lang w:val="en-US"/>
              </w:rPr>
              <w:t>Inference</w:t>
            </w:r>
          </w:p>
        </w:tc>
      </w:tr>
      <w:tr w:rsidR="00F30170" w:rsidRPr="00F30170" w14:paraId="22241E98" w14:textId="77777777" w:rsidTr="00F30170">
        <w:trPr>
          <w:trHeight w:val="1406"/>
        </w:trPr>
        <w:tc>
          <w:tcPr>
            <w:tcW w:w="806"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6C404DE" w14:textId="1B925CB4" w:rsidR="00F30170" w:rsidRPr="00F30170" w:rsidRDefault="00F30170" w:rsidP="00F30170">
            <w:pPr>
              <w:spacing w:afterLines="50" w:after="120"/>
              <w:jc w:val="both"/>
              <w:rPr>
                <w:rFonts w:eastAsiaTheme="minorEastAsia"/>
                <w:sz w:val="18"/>
                <w:szCs w:val="18"/>
                <w:lang w:val="en-US"/>
              </w:rPr>
            </w:pPr>
            <w:r w:rsidRPr="00F30170">
              <w:rPr>
                <w:rFonts w:eastAsiaTheme="minorEastAsia"/>
                <w:sz w:val="18"/>
                <w:szCs w:val="18"/>
                <w:lang w:val="en-US"/>
              </w:rPr>
              <w:t>Data content</w:t>
            </w:r>
          </w:p>
        </w:tc>
        <w:tc>
          <w:tcPr>
            <w:tcW w:w="1040"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18FB7A70"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hint="eastAsia"/>
                <w:sz w:val="18"/>
                <w:szCs w:val="18"/>
                <w:lang w:val="en-US"/>
              </w:rPr>
              <w:t>・</w:t>
            </w:r>
            <w:r w:rsidRPr="00F30170">
              <w:rPr>
                <w:rFonts w:eastAsiaTheme="minorEastAsia"/>
                <w:sz w:val="18"/>
                <w:szCs w:val="18"/>
                <w:lang w:val="en-US"/>
              </w:rPr>
              <w:t>Set A measurements</w:t>
            </w:r>
          </w:p>
          <w:p w14:paraId="0294E09A"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hint="eastAsia"/>
                <w:sz w:val="18"/>
                <w:szCs w:val="18"/>
                <w:lang w:val="en-US"/>
              </w:rPr>
              <w:t>・</w:t>
            </w:r>
            <w:r w:rsidRPr="00F30170">
              <w:rPr>
                <w:rFonts w:eastAsiaTheme="minorEastAsia"/>
                <w:sz w:val="18"/>
                <w:szCs w:val="18"/>
                <w:lang w:val="en-US"/>
              </w:rPr>
              <w:t>Set B measurements</w:t>
            </w:r>
          </w:p>
        </w:tc>
        <w:tc>
          <w:tcPr>
            <w:tcW w:w="1259"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479131E"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sz w:val="18"/>
                <w:szCs w:val="18"/>
                <w:lang w:val="en-US"/>
              </w:rPr>
              <w:t>[</w:t>
            </w:r>
            <w:r w:rsidRPr="00F30170">
              <w:rPr>
                <w:rFonts w:eastAsiaTheme="minorEastAsia" w:hint="eastAsia"/>
                <w:sz w:val="18"/>
                <w:szCs w:val="18"/>
                <w:lang w:val="en-US"/>
              </w:rPr>
              <w:t>・</w:t>
            </w:r>
            <w:r w:rsidRPr="00F30170">
              <w:rPr>
                <w:rFonts w:eastAsiaTheme="minorEastAsia"/>
                <w:sz w:val="18"/>
                <w:szCs w:val="18"/>
                <w:lang w:val="en-US"/>
              </w:rPr>
              <w:t>Set A measurements]</w:t>
            </w:r>
          </w:p>
          <w:p w14:paraId="53DF2EF4"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hint="eastAsia"/>
                <w:sz w:val="18"/>
                <w:szCs w:val="18"/>
                <w:lang w:val="en-US"/>
              </w:rPr>
              <w:t>・</w:t>
            </w:r>
            <w:r w:rsidRPr="00F30170">
              <w:rPr>
                <w:rFonts w:eastAsiaTheme="minorEastAsia"/>
                <w:sz w:val="18"/>
                <w:szCs w:val="18"/>
                <w:lang w:val="en-US"/>
              </w:rPr>
              <w:t>Set B measurements</w:t>
            </w:r>
          </w:p>
        </w:tc>
        <w:tc>
          <w:tcPr>
            <w:tcW w:w="1106"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4193B4E" w14:textId="4448FBEF" w:rsidR="00F30170" w:rsidRPr="00F30170" w:rsidRDefault="00F30170" w:rsidP="00F30170">
            <w:pPr>
              <w:spacing w:afterLines="50" w:after="120"/>
              <w:jc w:val="both"/>
              <w:rPr>
                <w:rFonts w:eastAsiaTheme="minorEastAsia"/>
                <w:sz w:val="18"/>
                <w:szCs w:val="18"/>
                <w:lang w:val="en-US"/>
              </w:rPr>
            </w:pPr>
            <w:r w:rsidRPr="00F30170">
              <w:rPr>
                <w:rFonts w:eastAsiaTheme="minorEastAsia"/>
                <w:sz w:val="18"/>
                <w:szCs w:val="18"/>
                <w:lang w:val="en-US"/>
              </w:rPr>
              <w:t>[</w:t>
            </w:r>
            <w:r w:rsidRPr="00F30170">
              <w:rPr>
                <w:rFonts w:eastAsiaTheme="minorEastAsia" w:hint="eastAsia"/>
                <w:sz w:val="18"/>
                <w:szCs w:val="18"/>
                <w:lang w:val="en-US"/>
              </w:rPr>
              <w:t>・</w:t>
            </w:r>
            <w:r w:rsidRPr="00F30170">
              <w:rPr>
                <w:rFonts w:eastAsiaTheme="minorEastAsia"/>
                <w:sz w:val="18"/>
                <w:szCs w:val="18"/>
                <w:lang w:val="en-US"/>
              </w:rPr>
              <w:t>(partial) Set A measurements]</w:t>
            </w:r>
          </w:p>
          <w:p w14:paraId="4704F20F"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hint="eastAsia"/>
                <w:sz w:val="18"/>
                <w:szCs w:val="18"/>
                <w:lang w:val="en-US"/>
              </w:rPr>
              <w:t>・</w:t>
            </w:r>
            <w:r w:rsidRPr="00F30170">
              <w:rPr>
                <w:rFonts w:eastAsiaTheme="minorEastAsia"/>
                <w:sz w:val="18"/>
                <w:szCs w:val="18"/>
                <w:lang w:val="en-US"/>
              </w:rPr>
              <w:t>Set B measurements</w:t>
            </w:r>
          </w:p>
        </w:tc>
        <w:tc>
          <w:tcPr>
            <w:tcW w:w="789"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3C6F14F" w14:textId="77777777" w:rsidR="00F30170" w:rsidRPr="00F30170" w:rsidRDefault="00F30170" w:rsidP="00F30170">
            <w:pPr>
              <w:spacing w:afterLines="50" w:after="120"/>
              <w:jc w:val="both"/>
              <w:rPr>
                <w:rFonts w:eastAsiaTheme="minorEastAsia"/>
                <w:sz w:val="18"/>
                <w:szCs w:val="18"/>
                <w:lang w:val="en-US"/>
              </w:rPr>
            </w:pPr>
            <w:r w:rsidRPr="00F30170">
              <w:rPr>
                <w:rFonts w:eastAsiaTheme="minorEastAsia" w:hint="eastAsia"/>
                <w:sz w:val="18"/>
                <w:szCs w:val="18"/>
                <w:lang w:val="en-US"/>
              </w:rPr>
              <w:t>・</w:t>
            </w:r>
            <w:r w:rsidRPr="00F30170">
              <w:rPr>
                <w:rFonts w:eastAsiaTheme="minorEastAsia"/>
                <w:sz w:val="18"/>
                <w:szCs w:val="18"/>
                <w:lang w:val="en-US"/>
              </w:rPr>
              <w:t>Set B measurements</w:t>
            </w:r>
          </w:p>
        </w:tc>
      </w:tr>
    </w:tbl>
    <w:p w14:paraId="01321A79" w14:textId="2FB4F8B9" w:rsidR="00664079" w:rsidRPr="008C388F" w:rsidRDefault="00F30170" w:rsidP="00F30170">
      <w:pPr>
        <w:spacing w:before="240" w:afterLines="50" w:after="120"/>
        <w:jc w:val="both"/>
        <w:rPr>
          <w:rFonts w:eastAsiaTheme="minorEastAsia"/>
          <w:sz w:val="22"/>
          <w:szCs w:val="22"/>
        </w:rPr>
      </w:pPr>
      <w:r>
        <w:rPr>
          <w:rFonts w:eastAsiaTheme="minorEastAsia"/>
          <w:sz w:val="22"/>
          <w:lang w:val="en-US"/>
        </w:rPr>
        <w:t xml:space="preserve">As can be seen in Table 3, </w:t>
      </w:r>
      <w:r>
        <w:rPr>
          <w:rFonts w:eastAsiaTheme="minorEastAsia"/>
          <w:sz w:val="22"/>
        </w:rPr>
        <w:t>partial Set A measurements also can be considered as</w:t>
      </w:r>
      <w:r>
        <w:rPr>
          <w:rFonts w:eastAsiaTheme="minorEastAsia"/>
          <w:sz w:val="22"/>
          <w:lang w:val="en-US"/>
        </w:rPr>
        <w:t xml:space="preserve"> the data content of </w:t>
      </w:r>
      <w:r>
        <w:rPr>
          <w:rFonts w:eastAsiaTheme="minorEastAsia"/>
          <w:sz w:val="22"/>
        </w:rPr>
        <w:t>fast monitoring when the performance metric is predicted L1-RSRP difference. This is because the predicted L1-RSRP difference can be calculated based on Set B measurements and only top 1/K predicted Set A measurements, and does not r</w:t>
      </w:r>
      <w:r w:rsidRPr="008C388F">
        <w:rPr>
          <w:rFonts w:eastAsiaTheme="minorEastAsia"/>
          <w:sz w:val="22"/>
          <w:szCs w:val="22"/>
        </w:rPr>
        <w:t xml:space="preserve">equire searching out </w:t>
      </w:r>
      <w:r w:rsidR="00FC385E">
        <w:rPr>
          <w:rFonts w:eastAsiaTheme="minorEastAsia"/>
          <w:sz w:val="22"/>
          <w:szCs w:val="22"/>
        </w:rPr>
        <w:t xml:space="preserve">the actual </w:t>
      </w:r>
      <w:r w:rsidRPr="008C388F">
        <w:rPr>
          <w:rFonts w:eastAsiaTheme="minorEastAsia"/>
          <w:sz w:val="22"/>
          <w:szCs w:val="22"/>
        </w:rPr>
        <w:t>top-1</w:t>
      </w:r>
      <w:r w:rsidR="00FC385E">
        <w:rPr>
          <w:rFonts w:eastAsiaTheme="minorEastAsia"/>
          <w:sz w:val="22"/>
          <w:szCs w:val="22"/>
        </w:rPr>
        <w:t xml:space="preserve">/K </w:t>
      </w:r>
      <w:r w:rsidRPr="008C388F">
        <w:rPr>
          <w:rFonts w:eastAsiaTheme="minorEastAsia"/>
          <w:sz w:val="22"/>
          <w:szCs w:val="22"/>
        </w:rPr>
        <w:t>beam</w:t>
      </w:r>
      <w:r w:rsidR="00FC385E">
        <w:rPr>
          <w:rFonts w:eastAsiaTheme="minorEastAsia"/>
          <w:sz w:val="22"/>
          <w:szCs w:val="22"/>
        </w:rPr>
        <w:t>(s)</w:t>
      </w:r>
      <w:r w:rsidRPr="008C388F">
        <w:rPr>
          <w:rFonts w:eastAsiaTheme="minorEastAsia"/>
          <w:sz w:val="22"/>
          <w:szCs w:val="22"/>
        </w:rPr>
        <w:t xml:space="preserve"> among all Set A. </w:t>
      </w:r>
    </w:p>
    <w:p w14:paraId="2C8EE28E" w14:textId="725B9E28" w:rsidR="00F30170" w:rsidRPr="008C388F" w:rsidRDefault="00F30170" w:rsidP="00F30170">
      <w:pPr>
        <w:spacing w:before="240" w:after="240"/>
        <w:rPr>
          <w:rFonts w:eastAsia="游明朝"/>
          <w:b/>
          <w:sz w:val="22"/>
          <w:szCs w:val="22"/>
        </w:rPr>
      </w:pPr>
      <w:r w:rsidRPr="008C388F">
        <w:rPr>
          <w:rFonts w:eastAsia="游明朝"/>
          <w:b/>
          <w:sz w:val="22"/>
          <w:szCs w:val="22"/>
          <w:u w:val="single"/>
          <w:lang w:val="en-US"/>
        </w:rPr>
        <w:t>Proposal 9</w:t>
      </w:r>
      <w:r w:rsidRPr="008C388F">
        <w:rPr>
          <w:rFonts w:eastAsia="游明朝"/>
          <w:b/>
          <w:sz w:val="22"/>
          <w:szCs w:val="22"/>
          <w:u w:val="single"/>
        </w:rPr>
        <w:t>:</w:t>
      </w:r>
      <w:r w:rsidRPr="008C388F">
        <w:rPr>
          <w:rFonts w:eastAsia="游明朝"/>
          <w:b/>
          <w:sz w:val="22"/>
          <w:szCs w:val="22"/>
        </w:rPr>
        <w:t xml:space="preserve"> Consider the data content of dataset collection </w:t>
      </w:r>
      <w:r w:rsidR="007D1C21">
        <w:rPr>
          <w:rFonts w:eastAsia="游明朝"/>
          <w:b/>
          <w:sz w:val="22"/>
          <w:szCs w:val="22"/>
        </w:rPr>
        <w:t>for</w:t>
      </w:r>
      <w:r w:rsidRPr="008C388F">
        <w:rPr>
          <w:rFonts w:eastAsia="游明朝"/>
          <w:b/>
          <w:sz w:val="22"/>
          <w:szCs w:val="22"/>
        </w:rPr>
        <w:t xml:space="preserve"> beam prediction based on Table 3. </w:t>
      </w:r>
    </w:p>
    <w:p w14:paraId="37D1C5FC" w14:textId="034DCFF1" w:rsidR="00F30170" w:rsidRDefault="00F30170" w:rsidP="00F30170">
      <w:pPr>
        <w:pStyle w:val="1"/>
        <w:numPr>
          <w:ilvl w:val="1"/>
          <w:numId w:val="6"/>
        </w:numPr>
        <w:spacing w:after="120"/>
        <w:jc w:val="both"/>
        <w:rPr>
          <w:rFonts w:eastAsia="DengXian"/>
          <w:b/>
          <w:lang w:val="en-US" w:eastAsia="zh-CN"/>
        </w:rPr>
      </w:pPr>
      <w:r>
        <w:rPr>
          <w:rFonts w:eastAsia="DengXian"/>
          <w:b/>
          <w:lang w:val="en-US" w:eastAsia="zh-CN"/>
        </w:rPr>
        <w:t>Data content for positioning</w:t>
      </w:r>
    </w:p>
    <w:p w14:paraId="5C0FB22F" w14:textId="2DABB5DC" w:rsidR="00B37F97" w:rsidRPr="000D4612" w:rsidRDefault="00631F20" w:rsidP="00FA7BF9">
      <w:pPr>
        <w:spacing w:afterLines="50" w:after="120"/>
        <w:jc w:val="both"/>
        <w:rPr>
          <w:rFonts w:eastAsiaTheme="minorEastAsia"/>
          <w:sz w:val="22"/>
          <w:szCs w:val="22"/>
        </w:rPr>
      </w:pPr>
      <w:r>
        <w:rPr>
          <w:rFonts w:eastAsiaTheme="minorEastAsia"/>
          <w:sz w:val="22"/>
        </w:rPr>
        <w:t xml:space="preserve">The data content </w:t>
      </w:r>
      <w:r w:rsidR="007D1C21">
        <w:rPr>
          <w:rFonts w:eastAsiaTheme="minorEastAsia"/>
          <w:sz w:val="22"/>
        </w:rPr>
        <w:t>of</w:t>
      </w:r>
      <w:r>
        <w:rPr>
          <w:rFonts w:eastAsiaTheme="minorEastAsia"/>
          <w:sz w:val="22"/>
        </w:rPr>
        <w:t xml:space="preserve"> data collection </w:t>
      </w:r>
      <w:r w:rsidR="007D1C21">
        <w:rPr>
          <w:rFonts w:eastAsiaTheme="minorEastAsia"/>
          <w:sz w:val="22"/>
        </w:rPr>
        <w:t>for</w:t>
      </w:r>
      <w:r>
        <w:rPr>
          <w:rFonts w:eastAsiaTheme="minorEastAsia"/>
          <w:sz w:val="22"/>
        </w:rPr>
        <w:t xml:space="preserve"> positioning is summarized in Table 4</w:t>
      </w:r>
      <w:r w:rsidR="00FA68E6">
        <w:rPr>
          <w:rFonts w:eastAsiaTheme="minorEastAsia"/>
          <w:sz w:val="22"/>
        </w:rPr>
        <w:t>, where the ground truth label corresponds to UE</w:t>
      </w:r>
      <w:r w:rsidR="007D1C21">
        <w:rPr>
          <w:rFonts w:eastAsiaTheme="minorEastAsia"/>
          <w:sz w:val="22"/>
        </w:rPr>
        <w:t>’s</w:t>
      </w:r>
      <w:r w:rsidR="00FA68E6">
        <w:rPr>
          <w:rFonts w:eastAsiaTheme="minorEastAsia"/>
          <w:sz w:val="22"/>
        </w:rPr>
        <w:t xml:space="preserve"> coordinates for direct AI</w:t>
      </w:r>
      <w:r w:rsidR="0072686D">
        <w:rPr>
          <w:rFonts w:eastAsiaTheme="minorEastAsia"/>
          <w:sz w:val="22"/>
        </w:rPr>
        <w:t>/ML</w:t>
      </w:r>
      <w:r w:rsidR="00FA68E6">
        <w:rPr>
          <w:rFonts w:eastAsiaTheme="minorEastAsia"/>
          <w:sz w:val="22"/>
        </w:rPr>
        <w:t xml:space="preserve"> positioning, and </w:t>
      </w:r>
      <w:r w:rsidR="008C777A">
        <w:rPr>
          <w:rFonts w:eastAsiaTheme="minorEastAsia"/>
          <w:sz w:val="22"/>
        </w:rPr>
        <w:t xml:space="preserve">corresponds to </w:t>
      </w:r>
      <w:r w:rsidR="00764E64">
        <w:rPr>
          <w:rFonts w:eastAsiaTheme="minorEastAsia"/>
          <w:sz w:val="22"/>
        </w:rPr>
        <w:t xml:space="preserve">intermediate values such as </w:t>
      </w:r>
      <w:r w:rsidR="0072686D">
        <w:rPr>
          <w:rFonts w:eastAsiaTheme="minorEastAsia"/>
          <w:sz w:val="22"/>
        </w:rPr>
        <w:t xml:space="preserve">timing indication, LOS/NLOS indicator for AI/ML assisted positioning. </w:t>
      </w:r>
      <w:r w:rsidR="008C777A">
        <w:rPr>
          <w:rFonts w:eastAsiaTheme="minorEastAsia"/>
          <w:sz w:val="22"/>
        </w:rPr>
        <w:t xml:space="preserve">Measurements </w:t>
      </w:r>
      <w:r w:rsidR="00B33EAB">
        <w:rPr>
          <w:rFonts w:eastAsiaTheme="minorEastAsia"/>
          <w:sz w:val="22"/>
        </w:rPr>
        <w:t xml:space="preserve">can be legacy </w:t>
      </w:r>
      <w:r w:rsidR="007D5625">
        <w:rPr>
          <w:rFonts w:eastAsiaTheme="minorEastAsia"/>
          <w:sz w:val="22"/>
        </w:rPr>
        <w:t xml:space="preserve">NR </w:t>
      </w:r>
      <w:r w:rsidR="00B33EAB">
        <w:rPr>
          <w:rFonts w:eastAsiaTheme="minorEastAsia"/>
          <w:sz w:val="22"/>
        </w:rPr>
        <w:t xml:space="preserve">positioning </w:t>
      </w:r>
      <w:r w:rsidR="007D5625">
        <w:rPr>
          <w:rFonts w:eastAsiaTheme="minorEastAsia"/>
          <w:sz w:val="22"/>
        </w:rPr>
        <w:t xml:space="preserve">measurements or new measurements, e.g., CIR/PDP/DP. </w:t>
      </w:r>
      <w:r w:rsidR="000D4612">
        <w:rPr>
          <w:rFonts w:eastAsiaTheme="minorEastAsia"/>
          <w:sz w:val="22"/>
        </w:rPr>
        <w:t>In the table, square brackets correspond to the data content that is necessary only for certain performance metric.</w:t>
      </w:r>
    </w:p>
    <w:p w14:paraId="6D815A84" w14:textId="708ED410" w:rsidR="00631F20" w:rsidRPr="008C388F" w:rsidRDefault="00631F20" w:rsidP="00631F20">
      <w:pPr>
        <w:spacing w:afterLines="50" w:after="120"/>
        <w:jc w:val="center"/>
        <w:rPr>
          <w:rFonts w:eastAsiaTheme="minorEastAsia"/>
          <w:sz w:val="22"/>
          <w:szCs w:val="22"/>
        </w:rPr>
      </w:pPr>
      <w:r w:rsidRPr="008C388F">
        <w:rPr>
          <w:rFonts w:eastAsia="SimSun" w:hint="eastAsia"/>
          <w:b/>
          <w:bCs/>
          <w:sz w:val="22"/>
          <w:szCs w:val="22"/>
          <w:lang w:val="en-US" w:eastAsia="zh-CN"/>
        </w:rPr>
        <w:t>T</w:t>
      </w:r>
      <w:r w:rsidRPr="008C388F">
        <w:rPr>
          <w:rFonts w:eastAsia="SimSun"/>
          <w:b/>
          <w:bCs/>
          <w:sz w:val="22"/>
          <w:szCs w:val="22"/>
          <w:lang w:val="en-US" w:eastAsia="zh-CN"/>
        </w:rPr>
        <w:t xml:space="preserve">able </w:t>
      </w:r>
      <w:r w:rsidR="002D0A27">
        <w:rPr>
          <w:rFonts w:eastAsia="SimSun"/>
          <w:b/>
          <w:bCs/>
          <w:sz w:val="22"/>
          <w:szCs w:val="22"/>
          <w:lang w:val="en-US" w:eastAsia="zh-CN"/>
        </w:rPr>
        <w:t>4</w:t>
      </w:r>
      <w:r w:rsidRPr="008C388F">
        <w:rPr>
          <w:rFonts w:eastAsia="SimSun"/>
          <w:b/>
          <w:bCs/>
          <w:sz w:val="22"/>
          <w:szCs w:val="22"/>
          <w:lang w:val="en-US" w:eastAsia="zh-CN"/>
        </w:rPr>
        <w:t xml:space="preserve">. </w:t>
      </w:r>
      <w:r w:rsidRPr="008C388F">
        <w:rPr>
          <w:rFonts w:eastAsiaTheme="minorEastAsia"/>
          <w:sz w:val="22"/>
          <w:szCs w:val="22"/>
          <w:lang w:val="en-US"/>
        </w:rPr>
        <w:t xml:space="preserve">Data content for data collection of </w:t>
      </w:r>
      <w:r w:rsidR="002D0A27">
        <w:rPr>
          <w:rFonts w:eastAsiaTheme="minorEastAsia"/>
          <w:sz w:val="22"/>
          <w:szCs w:val="22"/>
          <w:lang w:val="en-US"/>
        </w:rPr>
        <w:t>positioning</w:t>
      </w:r>
      <w:r w:rsidRPr="008C388F">
        <w:rPr>
          <w:rFonts w:eastAsiaTheme="minorEastAsia"/>
          <w:sz w:val="22"/>
          <w:szCs w:val="22"/>
          <w:lang w:val="en-US"/>
        </w:rPr>
        <w:t xml:space="preserve"> per purpose of data collection.</w:t>
      </w:r>
    </w:p>
    <w:tbl>
      <w:tblPr>
        <w:tblW w:w="5000" w:type="pct"/>
        <w:tblCellMar>
          <w:left w:w="0" w:type="dxa"/>
          <w:right w:w="0" w:type="dxa"/>
        </w:tblCellMar>
        <w:tblLook w:val="04A0" w:firstRow="1" w:lastRow="0" w:firstColumn="1" w:lastColumn="0" w:noHBand="0" w:noVBand="1"/>
      </w:tblPr>
      <w:tblGrid>
        <w:gridCol w:w="1574"/>
        <w:gridCol w:w="2183"/>
        <w:gridCol w:w="2478"/>
        <w:gridCol w:w="2174"/>
        <w:gridCol w:w="1543"/>
      </w:tblGrid>
      <w:tr w:rsidR="00631F20" w:rsidRPr="00F30170" w14:paraId="65C57C07" w14:textId="77777777" w:rsidTr="000D4612">
        <w:trPr>
          <w:trHeight w:val="1089"/>
        </w:trPr>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167A5C7D"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b/>
                <w:bCs/>
                <w:sz w:val="18"/>
                <w:szCs w:val="18"/>
                <w:lang w:val="en-US"/>
              </w:rPr>
              <w:t>Purpose of data collection</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F3AD57D"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b/>
                <w:bCs/>
                <w:sz w:val="18"/>
                <w:szCs w:val="18"/>
                <w:lang w:val="en-US"/>
              </w:rPr>
              <w:t>Offline training</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F1D1173"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b/>
                <w:bCs/>
                <w:sz w:val="18"/>
                <w:szCs w:val="18"/>
                <w:lang w:val="en-US"/>
              </w:rPr>
              <w:t>Slow monitoring</w:t>
            </w:r>
          </w:p>
          <w:p w14:paraId="59333820"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b/>
                <w:bCs/>
                <w:sz w:val="18"/>
                <w:szCs w:val="18"/>
                <w:lang w:val="en-US"/>
              </w:rPr>
              <w:t>(</w:t>
            </w:r>
            <w:proofErr w:type="gramStart"/>
            <w:r w:rsidRPr="00F30170">
              <w:rPr>
                <w:rFonts w:eastAsiaTheme="minorEastAsia"/>
                <w:b/>
                <w:bCs/>
                <w:sz w:val="18"/>
                <w:szCs w:val="18"/>
                <w:lang w:val="en-US"/>
              </w:rPr>
              <w:t>for</w:t>
            </w:r>
            <w:proofErr w:type="gramEnd"/>
            <w:r w:rsidRPr="00F30170">
              <w:rPr>
                <w:rFonts w:eastAsiaTheme="minorEastAsia"/>
                <w:b/>
                <w:bCs/>
                <w:sz w:val="18"/>
                <w:szCs w:val="18"/>
                <w:lang w:val="en-US"/>
              </w:rPr>
              <w:t xml:space="preserve"> model update decision or model validation)</w:t>
            </w:r>
          </w:p>
        </w:tc>
        <w:tc>
          <w:tcPr>
            <w:tcW w:w="109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1CFD0B2E"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b/>
                <w:bCs/>
                <w:sz w:val="18"/>
                <w:szCs w:val="18"/>
                <w:lang w:val="en-US"/>
              </w:rPr>
              <w:t>Fast monitoring</w:t>
            </w:r>
          </w:p>
          <w:p w14:paraId="32A2983D"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b/>
                <w:bCs/>
                <w:sz w:val="18"/>
                <w:szCs w:val="18"/>
                <w:lang w:val="en-US"/>
              </w:rPr>
              <w:t>(</w:t>
            </w:r>
            <w:proofErr w:type="gramStart"/>
            <w:r w:rsidRPr="00F30170">
              <w:rPr>
                <w:rFonts w:eastAsiaTheme="minorEastAsia"/>
                <w:b/>
                <w:bCs/>
                <w:sz w:val="18"/>
                <w:szCs w:val="18"/>
                <w:lang w:val="en-US"/>
              </w:rPr>
              <w:t>for</w:t>
            </w:r>
            <w:proofErr w:type="gramEnd"/>
            <w:r w:rsidRPr="00F30170">
              <w:rPr>
                <w:rFonts w:eastAsiaTheme="minorEastAsia"/>
                <w:b/>
                <w:bCs/>
                <w:sz w:val="18"/>
                <w:szCs w:val="18"/>
                <w:lang w:val="en-US"/>
              </w:rPr>
              <w:t xml:space="preserve"> model switching or fallback)</w:t>
            </w:r>
          </w:p>
        </w:tc>
        <w:tc>
          <w:tcPr>
            <w:tcW w:w="775"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2B71C4D"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b/>
                <w:bCs/>
                <w:sz w:val="18"/>
                <w:szCs w:val="18"/>
                <w:lang w:val="en-US"/>
              </w:rPr>
              <w:t>Inference</w:t>
            </w:r>
          </w:p>
        </w:tc>
      </w:tr>
      <w:tr w:rsidR="00631F20" w:rsidRPr="00F30170" w14:paraId="0C3E2FCF" w14:textId="77777777" w:rsidTr="000D4612">
        <w:trPr>
          <w:trHeight w:val="1406"/>
        </w:trPr>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4341260" w14:textId="77777777" w:rsidR="00631F20" w:rsidRPr="00F30170" w:rsidRDefault="00631F20" w:rsidP="000D2120">
            <w:pPr>
              <w:spacing w:afterLines="50" w:after="120"/>
              <w:jc w:val="both"/>
              <w:rPr>
                <w:rFonts w:eastAsiaTheme="minorEastAsia"/>
                <w:sz w:val="18"/>
                <w:szCs w:val="18"/>
                <w:lang w:val="en-US"/>
              </w:rPr>
            </w:pPr>
            <w:r w:rsidRPr="00F30170">
              <w:rPr>
                <w:rFonts w:eastAsiaTheme="minorEastAsia"/>
                <w:sz w:val="18"/>
                <w:szCs w:val="18"/>
                <w:lang w:val="en-US"/>
              </w:rPr>
              <w:t>Data content</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7A040A68" w14:textId="0687CF8E" w:rsidR="0079767F" w:rsidRPr="00110F9A" w:rsidRDefault="00631F20" w:rsidP="0079767F">
            <w:pPr>
              <w:spacing w:afterLines="50" w:after="120"/>
              <w:jc w:val="both"/>
              <w:rPr>
                <w:rFonts w:eastAsia="SimSun"/>
                <w:sz w:val="18"/>
                <w:szCs w:val="18"/>
                <w:lang w:val="en-US" w:eastAsia="zh-CN"/>
              </w:rPr>
            </w:pPr>
            <w:r w:rsidRPr="00F30170">
              <w:rPr>
                <w:rFonts w:eastAsiaTheme="minorEastAsia" w:hint="eastAsia"/>
                <w:sz w:val="18"/>
                <w:szCs w:val="18"/>
                <w:lang w:val="en-US"/>
              </w:rPr>
              <w:t>・</w:t>
            </w:r>
            <w:r w:rsidR="002D0A27">
              <w:rPr>
                <w:rFonts w:eastAsiaTheme="minorEastAsia"/>
                <w:sz w:val="18"/>
                <w:szCs w:val="18"/>
                <w:lang w:val="en-US"/>
              </w:rPr>
              <w:t>Ground truth label</w:t>
            </w:r>
            <w:r w:rsidR="0079767F">
              <w:rPr>
                <w:rFonts w:eastAsia="SimSun" w:hint="eastAsia"/>
                <w:sz w:val="18"/>
                <w:szCs w:val="18"/>
                <w:lang w:val="en-US" w:eastAsia="zh-CN"/>
              </w:rPr>
              <w:t xml:space="preserve"> </w:t>
            </w:r>
          </w:p>
          <w:p w14:paraId="0D20D523" w14:textId="0057696F" w:rsidR="00631F20" w:rsidRPr="00F30170" w:rsidRDefault="00631F20" w:rsidP="0079767F">
            <w:pPr>
              <w:spacing w:afterLines="50" w:after="120"/>
              <w:jc w:val="both"/>
              <w:rPr>
                <w:rFonts w:eastAsiaTheme="minorEastAsia"/>
                <w:sz w:val="18"/>
                <w:szCs w:val="18"/>
                <w:lang w:val="en-US"/>
              </w:rPr>
            </w:pPr>
            <w:r w:rsidRPr="00F30170">
              <w:rPr>
                <w:rFonts w:eastAsiaTheme="minorEastAsia" w:hint="eastAsia"/>
                <w:sz w:val="18"/>
                <w:szCs w:val="18"/>
                <w:lang w:val="en-US"/>
              </w:rPr>
              <w:t>・</w:t>
            </w:r>
            <w:r w:rsidR="00553E7F">
              <w:rPr>
                <w:rFonts w:eastAsiaTheme="minorEastAsia"/>
                <w:sz w:val="18"/>
                <w:szCs w:val="18"/>
                <w:lang w:val="en-US"/>
              </w:rPr>
              <w:t xml:space="preserve">Measurements </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C490FAB" w14:textId="6460FE36" w:rsidR="00CB0477" w:rsidRPr="000D2120" w:rsidRDefault="000D4612" w:rsidP="00CB0477">
            <w:pPr>
              <w:spacing w:afterLines="50" w:after="120"/>
              <w:jc w:val="both"/>
              <w:rPr>
                <w:rFonts w:eastAsia="SimSun"/>
                <w:sz w:val="18"/>
                <w:szCs w:val="18"/>
                <w:lang w:val="en-US" w:eastAsia="zh-CN"/>
              </w:rPr>
            </w:pPr>
            <w:r>
              <w:rPr>
                <w:rFonts w:eastAsiaTheme="minorEastAsia"/>
                <w:sz w:val="18"/>
                <w:szCs w:val="18"/>
                <w:lang w:val="en-US"/>
              </w:rPr>
              <w:t>[</w:t>
            </w:r>
            <w:r w:rsidR="00CB0477" w:rsidRPr="00F30170">
              <w:rPr>
                <w:rFonts w:eastAsiaTheme="minorEastAsia" w:hint="eastAsia"/>
                <w:sz w:val="18"/>
                <w:szCs w:val="18"/>
                <w:lang w:val="en-US"/>
              </w:rPr>
              <w:t>・</w:t>
            </w:r>
            <w:r w:rsidR="00CB0477">
              <w:rPr>
                <w:rFonts w:eastAsiaTheme="minorEastAsia"/>
                <w:sz w:val="18"/>
                <w:szCs w:val="18"/>
                <w:lang w:val="en-US"/>
              </w:rPr>
              <w:t>Ground truth label</w:t>
            </w:r>
            <w:r w:rsidR="00CB0477">
              <w:rPr>
                <w:rFonts w:eastAsia="SimSun" w:hint="eastAsia"/>
                <w:sz w:val="18"/>
                <w:szCs w:val="18"/>
                <w:lang w:val="en-US" w:eastAsia="zh-CN"/>
              </w:rPr>
              <w:t xml:space="preserve"> </w:t>
            </w:r>
            <w:r>
              <w:rPr>
                <w:rFonts w:eastAsia="SimSun"/>
                <w:sz w:val="18"/>
                <w:szCs w:val="18"/>
                <w:lang w:val="en-US" w:eastAsia="zh-CN"/>
              </w:rPr>
              <w:t>]</w:t>
            </w:r>
          </w:p>
          <w:p w14:paraId="10C9D945" w14:textId="09EAD9EF" w:rsidR="00CB0477" w:rsidRPr="00F30170" w:rsidRDefault="00CB0477" w:rsidP="00CB0477">
            <w:pPr>
              <w:spacing w:afterLines="50" w:after="120"/>
              <w:jc w:val="both"/>
              <w:rPr>
                <w:rFonts w:eastAsiaTheme="minorEastAsia"/>
                <w:sz w:val="18"/>
                <w:szCs w:val="18"/>
                <w:lang w:val="en-US"/>
              </w:rPr>
            </w:pPr>
            <w:r w:rsidRPr="00F30170">
              <w:rPr>
                <w:rFonts w:eastAsiaTheme="minorEastAsia" w:hint="eastAsia"/>
                <w:sz w:val="18"/>
                <w:szCs w:val="18"/>
                <w:lang w:val="en-US"/>
              </w:rPr>
              <w:t>・</w:t>
            </w:r>
            <w:r>
              <w:rPr>
                <w:rFonts w:eastAsiaTheme="minorEastAsia"/>
                <w:sz w:val="18"/>
                <w:szCs w:val="18"/>
                <w:lang w:val="en-US"/>
              </w:rPr>
              <w:t>Measurements</w:t>
            </w:r>
          </w:p>
        </w:tc>
        <w:tc>
          <w:tcPr>
            <w:tcW w:w="109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05FC2EB" w14:textId="52BF0828" w:rsidR="00CB0477" w:rsidRPr="000D2120" w:rsidRDefault="000D4612" w:rsidP="00CB0477">
            <w:pPr>
              <w:spacing w:afterLines="50" w:after="120"/>
              <w:jc w:val="both"/>
              <w:rPr>
                <w:rFonts w:eastAsia="SimSun"/>
                <w:sz w:val="18"/>
                <w:szCs w:val="18"/>
                <w:lang w:val="en-US" w:eastAsia="zh-CN"/>
              </w:rPr>
            </w:pPr>
            <w:r>
              <w:rPr>
                <w:rFonts w:eastAsia="SimSun" w:hint="eastAsia"/>
                <w:sz w:val="18"/>
                <w:szCs w:val="18"/>
                <w:lang w:val="en-US" w:eastAsia="zh-CN"/>
              </w:rPr>
              <w:t>[</w:t>
            </w:r>
            <w:r w:rsidR="00CB0477" w:rsidRPr="00F30170">
              <w:rPr>
                <w:rFonts w:eastAsiaTheme="minorEastAsia" w:hint="eastAsia"/>
                <w:sz w:val="18"/>
                <w:szCs w:val="18"/>
                <w:lang w:val="en-US"/>
              </w:rPr>
              <w:t>・</w:t>
            </w:r>
            <w:r w:rsidR="00CB0477">
              <w:rPr>
                <w:rFonts w:eastAsiaTheme="minorEastAsia"/>
                <w:sz w:val="18"/>
                <w:szCs w:val="18"/>
                <w:lang w:val="en-US"/>
              </w:rPr>
              <w:t>Ground truth label</w:t>
            </w:r>
            <w:r w:rsidR="00CB0477">
              <w:rPr>
                <w:rFonts w:eastAsia="SimSun" w:hint="eastAsia"/>
                <w:sz w:val="18"/>
                <w:szCs w:val="18"/>
                <w:lang w:val="en-US" w:eastAsia="zh-CN"/>
              </w:rPr>
              <w:t xml:space="preserve"> </w:t>
            </w:r>
            <w:r>
              <w:rPr>
                <w:rFonts w:eastAsia="SimSun"/>
                <w:sz w:val="18"/>
                <w:szCs w:val="18"/>
                <w:lang w:val="en-US" w:eastAsia="zh-CN"/>
              </w:rPr>
              <w:t>]</w:t>
            </w:r>
          </w:p>
          <w:p w14:paraId="7A5BD5C4" w14:textId="58DDAF38" w:rsidR="00631F20" w:rsidRPr="00F30170" w:rsidRDefault="00CB0477" w:rsidP="000D2120">
            <w:pPr>
              <w:spacing w:afterLines="50" w:after="120"/>
              <w:jc w:val="both"/>
              <w:rPr>
                <w:rFonts w:eastAsiaTheme="minorEastAsia"/>
                <w:sz w:val="18"/>
                <w:szCs w:val="18"/>
                <w:lang w:val="en-US"/>
              </w:rPr>
            </w:pPr>
            <w:r w:rsidRPr="00F30170">
              <w:rPr>
                <w:rFonts w:eastAsiaTheme="minorEastAsia" w:hint="eastAsia"/>
                <w:sz w:val="18"/>
                <w:szCs w:val="18"/>
                <w:lang w:val="en-US"/>
              </w:rPr>
              <w:t>・</w:t>
            </w:r>
            <w:r>
              <w:rPr>
                <w:rFonts w:eastAsiaTheme="minorEastAsia"/>
                <w:sz w:val="18"/>
                <w:szCs w:val="18"/>
                <w:lang w:val="en-US"/>
              </w:rPr>
              <w:t xml:space="preserve">Measurements </w:t>
            </w:r>
          </w:p>
        </w:tc>
        <w:tc>
          <w:tcPr>
            <w:tcW w:w="775"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024BB9C" w14:textId="35E5CEB5" w:rsidR="00631F20" w:rsidRPr="00F30170" w:rsidRDefault="00631F20" w:rsidP="000D2120">
            <w:pPr>
              <w:spacing w:afterLines="50" w:after="120"/>
              <w:jc w:val="both"/>
              <w:rPr>
                <w:rFonts w:eastAsiaTheme="minorEastAsia"/>
                <w:sz w:val="18"/>
                <w:szCs w:val="18"/>
                <w:lang w:val="en-US"/>
              </w:rPr>
            </w:pPr>
            <w:r w:rsidRPr="00F30170">
              <w:rPr>
                <w:rFonts w:eastAsiaTheme="minorEastAsia" w:hint="eastAsia"/>
                <w:sz w:val="18"/>
                <w:szCs w:val="18"/>
                <w:lang w:val="en-US"/>
              </w:rPr>
              <w:t>・</w:t>
            </w:r>
            <w:r w:rsidR="000D4612">
              <w:rPr>
                <w:rFonts w:eastAsiaTheme="minorEastAsia"/>
                <w:sz w:val="18"/>
                <w:szCs w:val="18"/>
                <w:lang w:val="en-US"/>
              </w:rPr>
              <w:t xml:space="preserve">Measurements </w:t>
            </w:r>
          </w:p>
        </w:tc>
      </w:tr>
    </w:tbl>
    <w:p w14:paraId="0887565D" w14:textId="3ED898DC" w:rsidR="00631F20" w:rsidRPr="00110F9A" w:rsidRDefault="000D4612" w:rsidP="00110F9A">
      <w:pPr>
        <w:spacing w:before="240" w:after="240"/>
        <w:rPr>
          <w:rFonts w:eastAsia="游明朝"/>
          <w:b/>
          <w:sz w:val="22"/>
          <w:szCs w:val="22"/>
        </w:rPr>
      </w:pPr>
      <w:r w:rsidRPr="008C388F">
        <w:rPr>
          <w:rFonts w:eastAsia="游明朝"/>
          <w:b/>
          <w:sz w:val="22"/>
          <w:szCs w:val="22"/>
          <w:u w:val="single"/>
          <w:lang w:val="en-US"/>
        </w:rPr>
        <w:t xml:space="preserve">Proposal </w:t>
      </w:r>
      <w:r>
        <w:rPr>
          <w:rFonts w:eastAsia="游明朝"/>
          <w:b/>
          <w:sz w:val="22"/>
          <w:szCs w:val="22"/>
          <w:u w:val="single"/>
          <w:lang w:val="en-US"/>
        </w:rPr>
        <w:t>10</w:t>
      </w:r>
      <w:r w:rsidRPr="008C388F">
        <w:rPr>
          <w:rFonts w:eastAsia="游明朝"/>
          <w:b/>
          <w:sz w:val="22"/>
          <w:szCs w:val="22"/>
          <w:u w:val="single"/>
        </w:rPr>
        <w:t>:</w:t>
      </w:r>
      <w:r w:rsidRPr="008C388F">
        <w:rPr>
          <w:rFonts w:eastAsia="游明朝"/>
          <w:b/>
          <w:sz w:val="22"/>
          <w:szCs w:val="22"/>
        </w:rPr>
        <w:t xml:space="preserve"> Consider the data content of dataset collection </w:t>
      </w:r>
      <w:r w:rsidR="007D1C21">
        <w:rPr>
          <w:rFonts w:eastAsia="游明朝"/>
          <w:b/>
          <w:sz w:val="22"/>
          <w:szCs w:val="22"/>
        </w:rPr>
        <w:t>for</w:t>
      </w:r>
      <w:r w:rsidRPr="008C388F">
        <w:rPr>
          <w:rFonts w:eastAsia="游明朝"/>
          <w:b/>
          <w:sz w:val="22"/>
          <w:szCs w:val="22"/>
        </w:rPr>
        <w:t xml:space="preserve"> </w:t>
      </w:r>
      <w:r>
        <w:rPr>
          <w:rFonts w:eastAsia="游明朝"/>
          <w:b/>
          <w:sz w:val="22"/>
          <w:szCs w:val="22"/>
        </w:rPr>
        <w:t>positioning</w:t>
      </w:r>
      <w:r w:rsidRPr="008C388F">
        <w:rPr>
          <w:rFonts w:eastAsia="游明朝"/>
          <w:b/>
          <w:sz w:val="22"/>
          <w:szCs w:val="22"/>
        </w:rPr>
        <w:t xml:space="preserve"> based on Table </w:t>
      </w:r>
      <w:r>
        <w:rPr>
          <w:rFonts w:eastAsia="游明朝"/>
          <w:b/>
          <w:sz w:val="22"/>
          <w:szCs w:val="22"/>
        </w:rPr>
        <w:t>4</w:t>
      </w:r>
      <w:r w:rsidRPr="008C388F">
        <w:rPr>
          <w:rFonts w:eastAsia="游明朝"/>
          <w:b/>
          <w:sz w:val="22"/>
          <w:szCs w:val="22"/>
        </w:rPr>
        <w:t xml:space="preserve">. </w:t>
      </w: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1056BF21"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FE0128">
        <w:rPr>
          <w:rFonts w:eastAsiaTheme="minorEastAsia"/>
          <w:sz w:val="22"/>
        </w:rPr>
        <w:t>LSs from RAN2</w:t>
      </w:r>
      <w:r w:rsidR="00B37F97">
        <w:rPr>
          <w:rFonts w:eastAsiaTheme="minorEastAsia"/>
          <w:sz w:val="22"/>
        </w:rPr>
        <w:t>, and following proposals were made</w:t>
      </w:r>
      <w:r w:rsidRPr="004838F6">
        <w:rPr>
          <w:rFonts w:eastAsiaTheme="minorEastAsia"/>
          <w:sz w:val="22"/>
        </w:rPr>
        <w:t>.</w:t>
      </w:r>
    </w:p>
    <w:p w14:paraId="458A14E9" w14:textId="0A297E6D" w:rsidR="00E4670C" w:rsidRDefault="00E4670C" w:rsidP="00E4670C">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b/>
          <w:sz w:val="22"/>
          <w:szCs w:val="22"/>
        </w:rPr>
        <w:t xml:space="preserve">Confirm RAN2 assumption 1. </w:t>
      </w:r>
    </w:p>
    <w:p w14:paraId="6526BF92" w14:textId="77777777" w:rsidR="00E4670C" w:rsidRPr="00F30170" w:rsidRDefault="00E4670C" w:rsidP="00E4670C">
      <w:pPr>
        <w:spacing w:afterLines="50" w:after="120"/>
        <w:jc w:val="both"/>
        <w:rPr>
          <w:rFonts w:eastAsiaTheme="minorEastAsia"/>
          <w:sz w:val="22"/>
        </w:rPr>
      </w:pPr>
      <w:r w:rsidRPr="009549BC">
        <w:rPr>
          <w:rFonts w:eastAsia="游明朝" w:hint="eastAsia"/>
          <w:b/>
          <w:sz w:val="22"/>
          <w:szCs w:val="22"/>
          <w:u w:val="single"/>
        </w:rPr>
        <w:t xml:space="preserve">Proposal </w:t>
      </w:r>
      <w:r>
        <w:rPr>
          <w:rFonts w:eastAsia="游明朝"/>
          <w:b/>
          <w:sz w:val="22"/>
          <w:szCs w:val="22"/>
          <w:u w:val="single"/>
        </w:rPr>
        <w:t>2</w:t>
      </w:r>
      <w:r w:rsidRPr="009549BC">
        <w:rPr>
          <w:rFonts w:eastAsia="游明朝"/>
          <w:b/>
          <w:sz w:val="22"/>
          <w:szCs w:val="22"/>
        </w:rPr>
        <w:t xml:space="preserve">: </w:t>
      </w:r>
      <w:r>
        <w:rPr>
          <w:rFonts w:eastAsia="游明朝"/>
          <w:b/>
          <w:sz w:val="22"/>
          <w:szCs w:val="22"/>
        </w:rPr>
        <w:t>Confirm RAN2 assumption 2 with adding the latency requirement of model assessment of new models.</w:t>
      </w:r>
    </w:p>
    <w:p w14:paraId="263E8DC2" w14:textId="77777777" w:rsidR="00E4670C" w:rsidRPr="00F30170" w:rsidRDefault="00E4670C" w:rsidP="00E4670C">
      <w:pPr>
        <w:spacing w:before="240" w:afterLines="50" w:after="120"/>
        <w:jc w:val="both"/>
        <w:rPr>
          <w:rFonts w:eastAsiaTheme="minorEastAsia"/>
          <w:sz w:val="22"/>
        </w:rPr>
      </w:pPr>
      <w:r w:rsidRPr="009549BC">
        <w:rPr>
          <w:rFonts w:eastAsia="游明朝" w:hint="eastAsia"/>
          <w:b/>
          <w:sz w:val="22"/>
          <w:szCs w:val="22"/>
          <w:u w:val="single"/>
        </w:rPr>
        <w:lastRenderedPageBreak/>
        <w:t xml:space="preserve">Proposal </w:t>
      </w:r>
      <w:r>
        <w:rPr>
          <w:rFonts w:eastAsia="游明朝"/>
          <w:b/>
          <w:sz w:val="22"/>
          <w:szCs w:val="22"/>
          <w:u w:val="single"/>
        </w:rPr>
        <w:t>3</w:t>
      </w:r>
      <w:r w:rsidRPr="009549BC">
        <w:rPr>
          <w:rFonts w:eastAsia="游明朝"/>
          <w:b/>
          <w:sz w:val="22"/>
          <w:szCs w:val="22"/>
        </w:rPr>
        <w:t xml:space="preserve">: </w:t>
      </w:r>
      <w:r>
        <w:rPr>
          <w:rFonts w:eastAsia="游明朝"/>
          <w:b/>
          <w:sz w:val="22"/>
          <w:szCs w:val="22"/>
        </w:rPr>
        <w:t xml:space="preserve">Confirm RAN2 assumption 3. </w:t>
      </w:r>
    </w:p>
    <w:p w14:paraId="1583E04C" w14:textId="77777777" w:rsidR="00E4670C" w:rsidRPr="00F30170" w:rsidRDefault="00E4670C" w:rsidP="00E4670C">
      <w:pPr>
        <w:spacing w:before="240" w:afterLines="50" w:after="120"/>
        <w:jc w:val="both"/>
        <w:rPr>
          <w:rFonts w:eastAsiaTheme="minorEastAsia"/>
          <w:sz w:val="22"/>
        </w:rPr>
      </w:pPr>
      <w:r w:rsidRPr="009549BC">
        <w:rPr>
          <w:rFonts w:eastAsia="游明朝" w:hint="eastAsia"/>
          <w:b/>
          <w:sz w:val="22"/>
          <w:szCs w:val="22"/>
          <w:u w:val="single"/>
        </w:rPr>
        <w:t xml:space="preserve">Proposal </w:t>
      </w:r>
      <w:r>
        <w:rPr>
          <w:rFonts w:eastAsia="游明朝"/>
          <w:b/>
          <w:sz w:val="22"/>
          <w:szCs w:val="22"/>
          <w:u w:val="single"/>
        </w:rPr>
        <w:t>4</w:t>
      </w:r>
      <w:r w:rsidRPr="009549BC">
        <w:rPr>
          <w:rFonts w:eastAsia="游明朝"/>
          <w:b/>
          <w:sz w:val="22"/>
          <w:szCs w:val="22"/>
        </w:rPr>
        <w:t xml:space="preserve">: </w:t>
      </w:r>
      <w:r>
        <w:rPr>
          <w:rFonts w:eastAsia="游明朝"/>
          <w:b/>
          <w:sz w:val="22"/>
          <w:szCs w:val="22"/>
        </w:rPr>
        <w:t xml:space="preserve">Confirm RAN2 assumption 4 with updating </w:t>
      </w:r>
      <w:r w:rsidRPr="00F30170">
        <w:rPr>
          <w:rFonts w:eastAsia="游明朝" w:hint="eastAsia"/>
          <w:b/>
          <w:sz w:val="22"/>
          <w:szCs w:val="22"/>
        </w:rPr>
        <w:t>“</w:t>
      </w:r>
      <w:r w:rsidRPr="00F30170">
        <w:rPr>
          <w:rFonts w:eastAsia="游明朝"/>
          <w:b/>
          <w:sz w:val="22"/>
          <w:szCs w:val="22"/>
        </w:rPr>
        <w:t xml:space="preserve">model monitoring at the NW side” </w:t>
      </w:r>
      <w:r>
        <w:rPr>
          <w:rFonts w:eastAsia="游明朝"/>
          <w:b/>
          <w:sz w:val="22"/>
          <w:szCs w:val="22"/>
        </w:rPr>
        <w:t>to</w:t>
      </w:r>
      <w:r w:rsidRPr="00F30170">
        <w:rPr>
          <w:rFonts w:eastAsia="游明朝"/>
          <w:b/>
          <w:sz w:val="22"/>
          <w:szCs w:val="22"/>
        </w:rPr>
        <w:t xml:space="preserve"> “UE side performance monitoring”.</w:t>
      </w:r>
    </w:p>
    <w:p w14:paraId="690842EF" w14:textId="77777777" w:rsidR="00E4670C" w:rsidRPr="008C388F" w:rsidRDefault="00E4670C" w:rsidP="00E4670C">
      <w:pPr>
        <w:spacing w:before="240"/>
        <w:rPr>
          <w:rFonts w:eastAsia="游明朝"/>
          <w:b/>
          <w:sz w:val="22"/>
          <w:szCs w:val="22"/>
          <w:u w:val="single"/>
        </w:rPr>
      </w:pPr>
      <w:r w:rsidRPr="008C388F">
        <w:rPr>
          <w:rFonts w:eastAsia="游明朝"/>
          <w:b/>
          <w:sz w:val="22"/>
          <w:szCs w:val="22"/>
          <w:u w:val="single"/>
          <w:lang w:val="en-US"/>
        </w:rPr>
        <w:t>Proposal</w:t>
      </w:r>
      <w:r w:rsidRPr="008C388F">
        <w:rPr>
          <w:rFonts w:eastAsia="游明朝" w:hint="eastAsia"/>
          <w:b/>
          <w:sz w:val="22"/>
          <w:szCs w:val="22"/>
          <w:u w:val="single"/>
        </w:rPr>
        <w:t xml:space="preserve"> </w:t>
      </w:r>
      <w:r w:rsidRPr="008C388F">
        <w:rPr>
          <w:rFonts w:eastAsia="游明朝"/>
          <w:b/>
          <w:sz w:val="22"/>
          <w:szCs w:val="22"/>
          <w:u w:val="single"/>
        </w:rPr>
        <w:t>5:</w:t>
      </w:r>
      <w:r w:rsidRPr="008C388F">
        <w:rPr>
          <w:rFonts w:eastAsia="游明朝"/>
          <w:b/>
          <w:sz w:val="22"/>
          <w:szCs w:val="22"/>
        </w:rPr>
        <w:t xml:space="preserve"> Discuss the data collection requirement according to the purpose of data collection.</w:t>
      </w:r>
    </w:p>
    <w:p w14:paraId="27B98B95" w14:textId="77777777" w:rsidR="00E4670C" w:rsidRPr="008C388F" w:rsidRDefault="00E4670C" w:rsidP="00E4670C">
      <w:pPr>
        <w:spacing w:before="240" w:after="240"/>
        <w:rPr>
          <w:rFonts w:eastAsia="游明朝"/>
          <w:b/>
          <w:sz w:val="22"/>
          <w:szCs w:val="22"/>
        </w:rPr>
      </w:pPr>
      <w:r w:rsidRPr="008C388F">
        <w:rPr>
          <w:rFonts w:eastAsia="游明朝"/>
          <w:b/>
          <w:sz w:val="22"/>
          <w:szCs w:val="22"/>
          <w:u w:val="single"/>
          <w:lang w:val="en-US"/>
        </w:rPr>
        <w:t>Proposal 6</w:t>
      </w:r>
      <w:r w:rsidRPr="008C388F">
        <w:rPr>
          <w:rFonts w:eastAsia="游明朝"/>
          <w:b/>
          <w:sz w:val="22"/>
          <w:szCs w:val="22"/>
          <w:u w:val="single"/>
        </w:rPr>
        <w:t>:</w:t>
      </w:r>
      <w:r w:rsidRPr="008C388F">
        <w:rPr>
          <w:rFonts w:eastAsia="游明朝"/>
          <w:b/>
          <w:sz w:val="22"/>
          <w:szCs w:val="22"/>
        </w:rPr>
        <w:t xml:space="preserve"> Clarify the entity collecting the dataset for each purpose. </w:t>
      </w:r>
    </w:p>
    <w:p w14:paraId="142CA4CE" w14:textId="77777777" w:rsidR="00E4670C" w:rsidRPr="008C388F" w:rsidRDefault="00E4670C" w:rsidP="00E4670C">
      <w:pPr>
        <w:spacing w:before="240" w:after="240"/>
        <w:rPr>
          <w:rFonts w:eastAsia="游明朝"/>
          <w:b/>
          <w:sz w:val="22"/>
          <w:szCs w:val="22"/>
        </w:rPr>
      </w:pPr>
      <w:r w:rsidRPr="008C388F">
        <w:rPr>
          <w:rFonts w:eastAsia="游明朝"/>
          <w:b/>
          <w:sz w:val="22"/>
          <w:szCs w:val="22"/>
          <w:u w:val="single"/>
          <w:lang w:val="en-US"/>
        </w:rPr>
        <w:t>Proposal 7</w:t>
      </w:r>
      <w:r w:rsidRPr="008C388F">
        <w:rPr>
          <w:rFonts w:eastAsia="游明朝"/>
          <w:b/>
          <w:sz w:val="22"/>
          <w:szCs w:val="22"/>
          <w:u w:val="single"/>
        </w:rPr>
        <w:t>:</w:t>
      </w:r>
      <w:r w:rsidRPr="008C388F">
        <w:rPr>
          <w:rFonts w:eastAsia="游明朝"/>
          <w:b/>
          <w:sz w:val="22"/>
          <w:szCs w:val="22"/>
        </w:rPr>
        <w:t xml:space="preserve"> Consider the </w:t>
      </w:r>
      <w:r>
        <w:rPr>
          <w:rFonts w:eastAsia="游明朝"/>
          <w:b/>
          <w:sz w:val="22"/>
          <w:szCs w:val="22"/>
        </w:rPr>
        <w:t xml:space="preserve">characteristics of </w:t>
      </w:r>
      <w:r w:rsidRPr="008C388F">
        <w:rPr>
          <w:rFonts w:eastAsia="游明朝"/>
          <w:b/>
          <w:sz w:val="22"/>
          <w:szCs w:val="22"/>
        </w:rPr>
        <w:t>data</w:t>
      </w:r>
      <w:r>
        <w:rPr>
          <w:rFonts w:eastAsia="游明朝"/>
          <w:b/>
          <w:sz w:val="22"/>
          <w:szCs w:val="22"/>
        </w:rPr>
        <w:t>set</w:t>
      </w:r>
      <w:r w:rsidRPr="008C388F">
        <w:rPr>
          <w:rFonts w:eastAsia="游明朝"/>
          <w:b/>
          <w:sz w:val="22"/>
          <w:szCs w:val="22"/>
        </w:rPr>
        <w:t xml:space="preserve"> collection </w:t>
      </w:r>
      <w:r>
        <w:rPr>
          <w:rFonts w:eastAsia="游明朝"/>
          <w:b/>
          <w:sz w:val="22"/>
          <w:szCs w:val="22"/>
        </w:rPr>
        <w:t xml:space="preserve">for each purpose </w:t>
      </w:r>
      <w:r w:rsidRPr="008C388F">
        <w:rPr>
          <w:rFonts w:eastAsia="游明朝"/>
          <w:b/>
          <w:sz w:val="22"/>
          <w:szCs w:val="22"/>
        </w:rPr>
        <w:t>based on Table 1.</w:t>
      </w:r>
    </w:p>
    <w:p w14:paraId="19A85D83" w14:textId="77777777" w:rsidR="00E4670C" w:rsidRPr="008C388F" w:rsidRDefault="00E4670C" w:rsidP="00E4670C">
      <w:pPr>
        <w:spacing w:before="240" w:after="240"/>
        <w:rPr>
          <w:rFonts w:eastAsia="游明朝"/>
          <w:b/>
          <w:sz w:val="22"/>
          <w:szCs w:val="22"/>
        </w:rPr>
      </w:pPr>
      <w:r w:rsidRPr="008C388F">
        <w:rPr>
          <w:rFonts w:eastAsia="游明朝"/>
          <w:b/>
          <w:sz w:val="22"/>
          <w:szCs w:val="22"/>
          <w:u w:val="single"/>
          <w:lang w:val="en-US"/>
        </w:rPr>
        <w:t>Proposal 8</w:t>
      </w:r>
      <w:r w:rsidRPr="008C388F">
        <w:rPr>
          <w:rFonts w:eastAsia="游明朝"/>
          <w:b/>
          <w:sz w:val="22"/>
          <w:szCs w:val="22"/>
          <w:u w:val="single"/>
        </w:rPr>
        <w:t>:</w:t>
      </w:r>
      <w:r w:rsidRPr="008C388F">
        <w:rPr>
          <w:rFonts w:eastAsia="游明朝"/>
          <w:b/>
          <w:sz w:val="22"/>
          <w:szCs w:val="22"/>
        </w:rPr>
        <w:t xml:space="preserve"> Consider the data content of dataset collection </w:t>
      </w:r>
      <w:r>
        <w:rPr>
          <w:rFonts w:eastAsia="游明朝"/>
          <w:b/>
          <w:sz w:val="22"/>
          <w:szCs w:val="22"/>
        </w:rPr>
        <w:t>for</w:t>
      </w:r>
      <w:r w:rsidRPr="008C388F">
        <w:rPr>
          <w:rFonts w:eastAsia="游明朝"/>
          <w:b/>
          <w:sz w:val="22"/>
          <w:szCs w:val="22"/>
        </w:rPr>
        <w:t xml:space="preserve"> CSI feedback based on Table 2. </w:t>
      </w:r>
    </w:p>
    <w:p w14:paraId="1AE999F3" w14:textId="77777777" w:rsidR="00E4670C" w:rsidRPr="008C388F" w:rsidRDefault="00E4670C" w:rsidP="00E4670C">
      <w:pPr>
        <w:spacing w:before="240" w:after="240"/>
        <w:rPr>
          <w:rFonts w:eastAsia="游明朝"/>
          <w:b/>
          <w:sz w:val="22"/>
          <w:szCs w:val="22"/>
        </w:rPr>
      </w:pPr>
      <w:r w:rsidRPr="008C388F">
        <w:rPr>
          <w:rFonts w:eastAsia="游明朝"/>
          <w:b/>
          <w:sz w:val="22"/>
          <w:szCs w:val="22"/>
          <w:u w:val="single"/>
          <w:lang w:val="en-US"/>
        </w:rPr>
        <w:t>Proposal 9</w:t>
      </w:r>
      <w:r w:rsidRPr="008C388F">
        <w:rPr>
          <w:rFonts w:eastAsia="游明朝"/>
          <w:b/>
          <w:sz w:val="22"/>
          <w:szCs w:val="22"/>
          <w:u w:val="single"/>
        </w:rPr>
        <w:t>:</w:t>
      </w:r>
      <w:r w:rsidRPr="008C388F">
        <w:rPr>
          <w:rFonts w:eastAsia="游明朝"/>
          <w:b/>
          <w:sz w:val="22"/>
          <w:szCs w:val="22"/>
        </w:rPr>
        <w:t xml:space="preserve"> Consider the data content of dataset collection </w:t>
      </w:r>
      <w:r>
        <w:rPr>
          <w:rFonts w:eastAsia="游明朝"/>
          <w:b/>
          <w:sz w:val="22"/>
          <w:szCs w:val="22"/>
        </w:rPr>
        <w:t>for</w:t>
      </w:r>
      <w:r w:rsidRPr="008C388F">
        <w:rPr>
          <w:rFonts w:eastAsia="游明朝"/>
          <w:b/>
          <w:sz w:val="22"/>
          <w:szCs w:val="22"/>
        </w:rPr>
        <w:t xml:space="preserve"> beam prediction based on Table 3. </w:t>
      </w:r>
    </w:p>
    <w:p w14:paraId="74E3E074" w14:textId="65DB18E9" w:rsidR="00E4670C" w:rsidRPr="00E4670C" w:rsidRDefault="00E4670C" w:rsidP="00E4670C">
      <w:pPr>
        <w:spacing w:before="240" w:after="240"/>
        <w:rPr>
          <w:rFonts w:eastAsia="游明朝" w:hint="eastAsia"/>
          <w:b/>
          <w:sz w:val="22"/>
          <w:szCs w:val="22"/>
        </w:rPr>
      </w:pPr>
      <w:r w:rsidRPr="008C388F">
        <w:rPr>
          <w:rFonts w:eastAsia="游明朝"/>
          <w:b/>
          <w:sz w:val="22"/>
          <w:szCs w:val="22"/>
          <w:u w:val="single"/>
          <w:lang w:val="en-US"/>
        </w:rPr>
        <w:t xml:space="preserve">Proposal </w:t>
      </w:r>
      <w:r>
        <w:rPr>
          <w:rFonts w:eastAsia="游明朝"/>
          <w:b/>
          <w:sz w:val="22"/>
          <w:szCs w:val="22"/>
          <w:u w:val="single"/>
          <w:lang w:val="en-US"/>
        </w:rPr>
        <w:t>10</w:t>
      </w:r>
      <w:r w:rsidRPr="008C388F">
        <w:rPr>
          <w:rFonts w:eastAsia="游明朝"/>
          <w:b/>
          <w:sz w:val="22"/>
          <w:szCs w:val="22"/>
          <w:u w:val="single"/>
        </w:rPr>
        <w:t>:</w:t>
      </w:r>
      <w:r w:rsidRPr="008C388F">
        <w:rPr>
          <w:rFonts w:eastAsia="游明朝"/>
          <w:b/>
          <w:sz w:val="22"/>
          <w:szCs w:val="22"/>
        </w:rPr>
        <w:t xml:space="preserve"> Consider the data content of dataset collection </w:t>
      </w:r>
      <w:r>
        <w:rPr>
          <w:rFonts w:eastAsia="游明朝"/>
          <w:b/>
          <w:sz w:val="22"/>
          <w:szCs w:val="22"/>
        </w:rPr>
        <w:t>for</w:t>
      </w:r>
      <w:r w:rsidRPr="008C388F">
        <w:rPr>
          <w:rFonts w:eastAsia="游明朝"/>
          <w:b/>
          <w:sz w:val="22"/>
          <w:szCs w:val="22"/>
        </w:rPr>
        <w:t xml:space="preserve"> </w:t>
      </w:r>
      <w:r>
        <w:rPr>
          <w:rFonts w:eastAsia="游明朝"/>
          <w:b/>
          <w:sz w:val="22"/>
          <w:szCs w:val="22"/>
        </w:rPr>
        <w:t>positioning</w:t>
      </w:r>
      <w:r w:rsidRPr="008C388F">
        <w:rPr>
          <w:rFonts w:eastAsia="游明朝"/>
          <w:b/>
          <w:sz w:val="22"/>
          <w:szCs w:val="22"/>
        </w:rPr>
        <w:t xml:space="preserve"> based on Table </w:t>
      </w:r>
      <w:r>
        <w:rPr>
          <w:rFonts w:eastAsia="游明朝"/>
          <w:b/>
          <w:sz w:val="22"/>
          <w:szCs w:val="22"/>
        </w:rPr>
        <w:t>4</w:t>
      </w:r>
      <w:r w:rsidRPr="008C388F">
        <w:rPr>
          <w:rFonts w:eastAsia="游明朝"/>
          <w:b/>
          <w:sz w:val="22"/>
          <w:szCs w:val="22"/>
        </w:rPr>
        <w:t xml:space="preserve">. </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296420FF" w14:textId="3BBBFA15" w:rsidR="00F30170" w:rsidRDefault="00F30170" w:rsidP="00F30170">
      <w:pPr>
        <w:pStyle w:val="afe"/>
        <w:numPr>
          <w:ilvl w:val="0"/>
          <w:numId w:val="4"/>
        </w:numPr>
        <w:spacing w:line="360" w:lineRule="auto"/>
        <w:ind w:leftChars="0"/>
        <w:jc w:val="both"/>
        <w:rPr>
          <w:sz w:val="22"/>
          <w:szCs w:val="22"/>
        </w:rPr>
      </w:pPr>
      <w:r>
        <w:rPr>
          <w:sz w:val="22"/>
          <w:szCs w:val="22"/>
        </w:rPr>
        <w:t>Moderator (</w:t>
      </w:r>
      <w:r>
        <w:rPr>
          <w:rFonts w:hint="eastAsia"/>
          <w:sz w:val="22"/>
          <w:szCs w:val="22"/>
        </w:rPr>
        <w:t>V</w:t>
      </w:r>
      <w:r>
        <w:rPr>
          <w:sz w:val="22"/>
          <w:szCs w:val="22"/>
        </w:rPr>
        <w:t>ivo), R2-2306906, “</w:t>
      </w:r>
      <w:r w:rsidRPr="00633BF6">
        <w:rPr>
          <w:sz w:val="22"/>
          <w:szCs w:val="22"/>
        </w:rPr>
        <w:t>LS out on Data Collection Requirements and Assumptions</w:t>
      </w:r>
      <w:r>
        <w:rPr>
          <w:sz w:val="22"/>
          <w:szCs w:val="22"/>
        </w:rPr>
        <w:t>”, May. 2023</w:t>
      </w:r>
    </w:p>
    <w:p w14:paraId="3575D9DC" w14:textId="7B23BAFC" w:rsidR="00EB4523" w:rsidRPr="00EB4523" w:rsidRDefault="00EB4523" w:rsidP="00EB4523">
      <w:pPr>
        <w:pStyle w:val="afe"/>
        <w:numPr>
          <w:ilvl w:val="0"/>
          <w:numId w:val="4"/>
        </w:numPr>
        <w:spacing w:line="360" w:lineRule="auto"/>
        <w:ind w:leftChars="0"/>
        <w:jc w:val="both"/>
        <w:rPr>
          <w:sz w:val="22"/>
          <w:szCs w:val="22"/>
        </w:rPr>
      </w:pPr>
      <w:r w:rsidRPr="009A6425">
        <w:rPr>
          <w:sz w:val="22"/>
          <w:szCs w:val="22"/>
          <w:lang w:val="en-US"/>
        </w:rPr>
        <w:t>Moderator (</w:t>
      </w:r>
      <w:r>
        <w:rPr>
          <w:sz w:val="22"/>
          <w:szCs w:val="22"/>
          <w:lang w:val="en-US"/>
        </w:rPr>
        <w:t>Apple</w:t>
      </w:r>
      <w:r w:rsidRPr="009A6425">
        <w:rPr>
          <w:sz w:val="22"/>
          <w:szCs w:val="22"/>
          <w:lang w:val="en-US"/>
        </w:rPr>
        <w:t>)</w:t>
      </w:r>
      <w:r w:rsidRPr="009A6425">
        <w:rPr>
          <w:rFonts w:hint="eastAsia"/>
          <w:sz w:val="22"/>
          <w:szCs w:val="22"/>
        </w:rPr>
        <w:t xml:space="preserve">, </w:t>
      </w:r>
      <w:r w:rsidRPr="00EB4523">
        <w:rPr>
          <w:sz w:val="22"/>
          <w:szCs w:val="22"/>
        </w:rPr>
        <w:t>R1-2306072</w:t>
      </w:r>
      <w:r>
        <w:rPr>
          <w:sz w:val="22"/>
          <w:szCs w:val="22"/>
        </w:rPr>
        <w:t>, “</w:t>
      </w:r>
      <w:r w:rsidRPr="00EB4523">
        <w:rPr>
          <w:sz w:val="22"/>
          <w:szCs w:val="22"/>
        </w:rPr>
        <w:t>Summary for other aspects on AI/ML for beam management</w:t>
      </w:r>
      <w:r>
        <w:rPr>
          <w:sz w:val="22"/>
          <w:szCs w:val="22"/>
        </w:rPr>
        <w:t>”, May. 2023</w:t>
      </w:r>
    </w:p>
    <w:sectPr w:rsidR="00EB4523" w:rsidRPr="00EB452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4D358" w14:textId="77777777" w:rsidR="00637411" w:rsidRDefault="00637411">
      <w:r>
        <w:separator/>
      </w:r>
    </w:p>
  </w:endnote>
  <w:endnote w:type="continuationSeparator" w:id="0">
    <w:p w14:paraId="48B3E9FE" w14:textId="77777777" w:rsidR="00637411" w:rsidRDefault="00637411">
      <w:r>
        <w:continuationSeparator/>
      </w:r>
    </w:p>
  </w:endnote>
  <w:endnote w:type="continuationNotice" w:id="1">
    <w:p w14:paraId="4917AE47" w14:textId="77777777" w:rsidR="00637411" w:rsidRDefault="00637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F2F1" w14:textId="77777777" w:rsidR="00637411" w:rsidRDefault="00637411">
      <w:r>
        <w:separator/>
      </w:r>
    </w:p>
  </w:footnote>
  <w:footnote w:type="continuationSeparator" w:id="0">
    <w:p w14:paraId="55194DBB" w14:textId="77777777" w:rsidR="00637411" w:rsidRDefault="00637411">
      <w:r>
        <w:continuationSeparator/>
      </w:r>
    </w:p>
  </w:footnote>
  <w:footnote w:type="continuationNotice" w:id="1">
    <w:p w14:paraId="7E40D9AA" w14:textId="77777777" w:rsidR="00637411" w:rsidRDefault="006374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DCE596F"/>
    <w:multiLevelType w:val="hybridMultilevel"/>
    <w:tmpl w:val="86C6F8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B8262F2"/>
    <w:multiLevelType w:val="hybridMultilevel"/>
    <w:tmpl w:val="AD5C280A"/>
    <w:lvl w:ilvl="0" w:tplc="C7B4C0D2">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31"/>
  </w:num>
  <w:num w:numId="3" w16cid:durableId="1303730563">
    <w:abstractNumId w:val="13"/>
  </w:num>
  <w:num w:numId="4" w16cid:durableId="1713656572">
    <w:abstractNumId w:val="8"/>
  </w:num>
  <w:num w:numId="5" w16cid:durableId="1679193609">
    <w:abstractNumId w:val="35"/>
  </w:num>
  <w:num w:numId="6" w16cid:durableId="676151264">
    <w:abstractNumId w:val="24"/>
  </w:num>
  <w:num w:numId="7" w16cid:durableId="837501767">
    <w:abstractNumId w:val="11"/>
  </w:num>
  <w:num w:numId="8" w16cid:durableId="668413182">
    <w:abstractNumId w:val="1"/>
  </w:num>
  <w:num w:numId="9" w16cid:durableId="1634141511">
    <w:abstractNumId w:val="29"/>
  </w:num>
  <w:num w:numId="10" w16cid:durableId="1412119754">
    <w:abstractNumId w:val="5"/>
  </w:num>
  <w:num w:numId="11" w16cid:durableId="1589997273">
    <w:abstractNumId w:val="25"/>
  </w:num>
  <w:num w:numId="12" w16cid:durableId="1786462989">
    <w:abstractNumId w:val="6"/>
  </w:num>
  <w:num w:numId="13" w16cid:durableId="1016076796">
    <w:abstractNumId w:val="34"/>
  </w:num>
  <w:num w:numId="14" w16cid:durableId="1403797956">
    <w:abstractNumId w:val="23"/>
  </w:num>
  <w:num w:numId="15" w16cid:durableId="1693458958">
    <w:abstractNumId w:val="36"/>
  </w:num>
  <w:num w:numId="16" w16cid:durableId="1594630107">
    <w:abstractNumId w:val="16"/>
  </w:num>
  <w:num w:numId="17" w16cid:durableId="1588928024">
    <w:abstractNumId w:val="37"/>
  </w:num>
  <w:num w:numId="18" w16cid:durableId="2141804551">
    <w:abstractNumId w:val="20"/>
  </w:num>
  <w:num w:numId="19" w16cid:durableId="1111894929">
    <w:abstractNumId w:val="3"/>
  </w:num>
  <w:num w:numId="20" w16cid:durableId="1470704700">
    <w:abstractNumId w:val="17"/>
  </w:num>
  <w:num w:numId="21" w16cid:durableId="1124353172">
    <w:abstractNumId w:val="21"/>
  </w:num>
  <w:num w:numId="22" w16cid:durableId="671418246">
    <w:abstractNumId w:val="33"/>
  </w:num>
  <w:num w:numId="23" w16cid:durableId="670184184">
    <w:abstractNumId w:val="38"/>
  </w:num>
  <w:num w:numId="24" w16cid:durableId="340159708">
    <w:abstractNumId w:val="16"/>
  </w:num>
  <w:num w:numId="25" w16cid:durableId="1355568879">
    <w:abstractNumId w:val="28"/>
  </w:num>
  <w:num w:numId="26" w16cid:durableId="1491599594">
    <w:abstractNumId w:val="12"/>
  </w:num>
  <w:num w:numId="27" w16cid:durableId="2132741842">
    <w:abstractNumId w:val="26"/>
  </w:num>
  <w:num w:numId="28" w16cid:durableId="51388808">
    <w:abstractNumId w:val="4"/>
  </w:num>
  <w:num w:numId="29" w16cid:durableId="2142845179">
    <w:abstractNumId w:val="10"/>
  </w:num>
  <w:num w:numId="30" w16cid:durableId="676736483">
    <w:abstractNumId w:val="7"/>
  </w:num>
  <w:num w:numId="31" w16cid:durableId="479613414">
    <w:abstractNumId w:val="26"/>
  </w:num>
  <w:num w:numId="32" w16cid:durableId="130053535">
    <w:abstractNumId w:val="18"/>
  </w:num>
  <w:num w:numId="33" w16cid:durableId="1322348452">
    <w:abstractNumId w:val="32"/>
  </w:num>
  <w:num w:numId="34" w16cid:durableId="1085303953">
    <w:abstractNumId w:val="15"/>
  </w:num>
  <w:num w:numId="35" w16cid:durableId="1501504484">
    <w:abstractNumId w:val="33"/>
  </w:num>
  <w:num w:numId="36" w16cid:durableId="1381006163">
    <w:abstractNumId w:val="27"/>
  </w:num>
  <w:num w:numId="37" w16cid:durableId="481966424">
    <w:abstractNumId w:val="22"/>
  </w:num>
  <w:num w:numId="38" w16cid:durableId="830222808">
    <w:abstractNumId w:val="14"/>
  </w:num>
  <w:num w:numId="39" w16cid:durableId="2058044398">
    <w:abstractNumId w:val="9"/>
  </w:num>
  <w:num w:numId="40" w16cid:durableId="947196596">
    <w:abstractNumId w:val="19"/>
  </w:num>
  <w:num w:numId="41" w16cid:durableId="1358779084">
    <w:abstractNumId w:val="30"/>
  </w:num>
  <w:num w:numId="42" w16cid:durableId="49912749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612"/>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0F9A"/>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1EB"/>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6D9D"/>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27"/>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53E"/>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2D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3E7F"/>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1F20"/>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11"/>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079"/>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011"/>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86D"/>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4E64"/>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67F"/>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C21"/>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625"/>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88F"/>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77A"/>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5D67"/>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711"/>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743"/>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4CAF"/>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06B"/>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3EA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477"/>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27"/>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70C"/>
    <w:rsid w:val="00E46999"/>
    <w:rsid w:val="00E46FB0"/>
    <w:rsid w:val="00E4737F"/>
    <w:rsid w:val="00E47C9F"/>
    <w:rsid w:val="00E502A7"/>
    <w:rsid w:val="00E502E2"/>
    <w:rsid w:val="00E505B3"/>
    <w:rsid w:val="00E505F4"/>
    <w:rsid w:val="00E509B7"/>
    <w:rsid w:val="00E50C2F"/>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19"/>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31"/>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23"/>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170"/>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8E6"/>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85E"/>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128"/>
    <w:rsid w:val="00FE0275"/>
    <w:rsid w:val="00FE04B7"/>
    <w:rsid w:val="00FE05A4"/>
    <w:rsid w:val="00FE0C01"/>
    <w:rsid w:val="00FE0C9D"/>
    <w:rsid w:val="00FE104D"/>
    <w:rsid w:val="00FE108A"/>
    <w:rsid w:val="00FE109C"/>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uiPriority w:val="99"/>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77162">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3125657">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9850">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1245525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222742">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996829">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025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1678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9096">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702183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28979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961416">
      <w:bodyDiv w:val="1"/>
      <w:marLeft w:val="0"/>
      <w:marRight w:val="0"/>
      <w:marTop w:val="0"/>
      <w:marBottom w:val="0"/>
      <w:divBdr>
        <w:top w:val="none" w:sz="0" w:space="0" w:color="auto"/>
        <w:left w:val="none" w:sz="0" w:space="0" w:color="auto"/>
        <w:bottom w:val="none" w:sz="0" w:space="0" w:color="auto"/>
        <w:right w:val="none" w:sz="0" w:space="0" w:color="auto"/>
      </w:divBdr>
    </w:div>
    <w:div w:id="165079299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5549765">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5674301">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462119">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6377255">
      <w:bodyDiv w:val="1"/>
      <w:marLeft w:val="0"/>
      <w:marRight w:val="0"/>
      <w:marTop w:val="0"/>
      <w:marBottom w:val="0"/>
      <w:divBdr>
        <w:top w:val="none" w:sz="0" w:space="0" w:color="auto"/>
        <w:left w:val="none" w:sz="0" w:space="0" w:color="auto"/>
        <w:bottom w:val="none" w:sz="0" w:space="0" w:color="auto"/>
        <w:right w:val="none" w:sz="0" w:space="0" w:color="auto"/>
      </w:divBdr>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455112">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98</Lines>
  <LinksUpToDate>false</LinksUpToDate>
  <Paragraphs>27</Paragraphs>
  <ScaleCrop>false</ScaleCrop>
  <CharactersWithSpaces>13809</CharactersWithSpaces>
  <SharedDoc>false</SharedDoc>
  <HyperlinksChanged>false</HyperlinksChanged>
  <AppVersion>16.0000</AppVersion>
  <Characters>11771</Characters>
  <Pages>6</Pages>
  <DocSecurity>0</DocSecurity>
  <Words>2065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2023-08-10T09:57:00Z</dcterms:modified>
  <dc:description/>
  <cp:keywords/>
  <dc:subject/>
  <dc:title/>
  <cp:lastModifiedBy/>
  <dcterms:created xsi:type="dcterms:W3CDTF">2023-08-10T09:57:00Z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2023-08-10T11:15:15Z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18b5474a-967d-4372-9b82-81138db02826</vt:lpwstr>
  </property>
  <property fmtid="{D5CDD505-2E9C-101B-9397-08002B2CF9AE}" pid="8" name="MSIP_Label_f7b7771f-98a2-4ec9-8160-ee37e9359e20_ContentBits">
    <vt:lpwstr>0</vt:lpwstr>
  </property>
</Properties>
</file>